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Pr="002E5EFC" w:rsidRDefault="006B1706" w:rsidP="006B1706">
      <w:pPr>
        <w:jc w:val="center"/>
      </w:pPr>
    </w:p>
    <w:p w:rsidR="006B1706" w:rsidRPr="00633FE4" w:rsidRDefault="006B1706" w:rsidP="006B1706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6B1706" w:rsidRDefault="006B1706" w:rsidP="006B1706">
      <w:pPr>
        <w:jc w:val="center"/>
      </w:pPr>
    </w:p>
    <w:p w:rsidR="002E5EFC" w:rsidRPr="006B1706" w:rsidRDefault="004B5428" w:rsidP="00C17A70">
      <w:pPr>
        <w:jc w:val="center"/>
        <w:rPr>
          <w:b/>
          <w:sz w:val="28"/>
        </w:rPr>
      </w:pPr>
      <w:r w:rsidRPr="006B1706">
        <w:rPr>
          <w:b/>
          <w:sz w:val="28"/>
        </w:rPr>
        <w:t>D</w:t>
      </w:r>
      <w:r w:rsidR="007A2537">
        <w:rPr>
          <w:b/>
          <w:sz w:val="28"/>
        </w:rPr>
        <w:t xml:space="preserve"> </w:t>
      </w:r>
      <w:r w:rsidR="006B1706" w:rsidRPr="006B1706">
        <w:rPr>
          <w:b/>
          <w:sz w:val="28"/>
        </w:rPr>
        <w:t xml:space="preserve">- </w:t>
      </w:r>
      <w:r w:rsidRPr="006B1706">
        <w:rPr>
          <w:b/>
          <w:sz w:val="28"/>
        </w:rPr>
        <w:t>0</w:t>
      </w:r>
      <w:r w:rsidR="00343968">
        <w:rPr>
          <w:b/>
          <w:sz w:val="28"/>
        </w:rPr>
        <w:t>3</w:t>
      </w:r>
      <w:r w:rsidRPr="006B1706">
        <w:rPr>
          <w:b/>
          <w:sz w:val="28"/>
        </w:rPr>
        <w:t>.0</w:t>
      </w:r>
      <w:r w:rsidR="00343968">
        <w:rPr>
          <w:b/>
          <w:sz w:val="28"/>
        </w:rPr>
        <w:t>2</w:t>
      </w:r>
      <w:r w:rsidRPr="006B1706">
        <w:rPr>
          <w:b/>
          <w:sz w:val="28"/>
        </w:rPr>
        <w:t>.0</w:t>
      </w:r>
      <w:r w:rsidR="00343968">
        <w:rPr>
          <w:b/>
          <w:sz w:val="28"/>
        </w:rPr>
        <w:t>1</w:t>
      </w:r>
    </w:p>
    <w:p w:rsidR="004B5428" w:rsidRPr="00C17A70" w:rsidRDefault="00460211" w:rsidP="00C17A70">
      <w:pPr>
        <w:jc w:val="center"/>
        <w:rPr>
          <w:sz w:val="28"/>
        </w:rPr>
      </w:pPr>
      <w:r>
        <w:rPr>
          <w:b/>
          <w:sz w:val="28"/>
        </w:rPr>
        <w:t>KANALIZACJA DESZCZOWA</w:t>
      </w:r>
    </w:p>
    <w:p w:rsidR="0034676B" w:rsidRDefault="0034676B">
      <w:pPr>
        <w:tabs>
          <w:tab w:val="clear" w:pos="284"/>
        </w:tabs>
        <w:spacing w:before="0" w:after="200" w:line="276" w:lineRule="auto"/>
        <w:jc w:val="left"/>
      </w:pPr>
      <w:r>
        <w:br w:type="page"/>
      </w:r>
    </w:p>
    <w:p w:rsidR="000941FF" w:rsidRPr="00437271" w:rsidRDefault="000941FF" w:rsidP="00554D9E">
      <w:pPr>
        <w:pStyle w:val="Nagwek1"/>
      </w:pPr>
      <w:r w:rsidRPr="00A06101">
        <w:lastRenderedPageBreak/>
        <w:t>WST</w:t>
      </w:r>
      <w:r w:rsidRPr="00A06101">
        <w:rPr>
          <w:rFonts w:eastAsia="TimesNewRoman,Bold"/>
        </w:rPr>
        <w:t>Ę</w:t>
      </w:r>
      <w:r w:rsidRPr="00A06101">
        <w:t>P</w:t>
      </w:r>
    </w:p>
    <w:p w:rsidR="000941FF" w:rsidRPr="003A7E2E" w:rsidRDefault="000941FF" w:rsidP="00376C88">
      <w:pPr>
        <w:pStyle w:val="Nagwek2"/>
      </w:pPr>
      <w:r w:rsidRPr="003A7E2E">
        <w:t xml:space="preserve">Przedmiot </w:t>
      </w:r>
      <w:r w:rsidR="008E2F6E" w:rsidRPr="00376C88">
        <w:t>S</w:t>
      </w:r>
      <w:r w:rsidRPr="00376C88">
        <w:t>ST</w:t>
      </w:r>
    </w:p>
    <w:p w:rsidR="000941FF" w:rsidRPr="00437271" w:rsidRDefault="00C17A70" w:rsidP="00C17A70">
      <w:pPr>
        <w:rPr>
          <w:rFonts w:cs="Times-Bold"/>
        </w:rPr>
      </w:pPr>
      <w:r>
        <w:tab/>
      </w:r>
      <w:r w:rsidR="000941FF" w:rsidRPr="00C17A70">
        <w:t>Przedmiotem</w:t>
      </w:r>
      <w:r w:rsidR="000941FF" w:rsidRPr="004B5428">
        <w:t xml:space="preserve"> niniejszej s</w:t>
      </w:r>
      <w:r w:rsidR="008E2F6E">
        <w:t>zczegółowej s</w:t>
      </w:r>
      <w:r w:rsidR="000941FF" w:rsidRPr="004B5428">
        <w:t>pecyfikacji technicznej (</w:t>
      </w:r>
      <w:r w:rsidR="008E2F6E">
        <w:t>S</w:t>
      </w:r>
      <w:r w:rsidR="000941FF" w:rsidRPr="004B5428">
        <w:t>ST) s</w:t>
      </w:r>
      <w:r w:rsidR="000941FF" w:rsidRPr="004B5428">
        <w:rPr>
          <w:rFonts w:eastAsia="TimesNewRoman" w:cs="TimesNewRoman"/>
        </w:rPr>
        <w:t xml:space="preserve">ą </w:t>
      </w:r>
      <w:r w:rsidR="000941FF" w:rsidRPr="004B5428">
        <w:t>wymagania dotycz</w:t>
      </w:r>
      <w:r w:rsidR="000941FF" w:rsidRPr="004B5428">
        <w:rPr>
          <w:rFonts w:eastAsia="TimesNewRoman" w:cs="TimesNewRoman"/>
        </w:rPr>
        <w:t>ą</w:t>
      </w:r>
      <w:r w:rsidR="00EA2375">
        <w:t>ce wykonania i </w:t>
      </w:r>
      <w:r w:rsidR="000941FF" w:rsidRPr="004B5428">
        <w:t xml:space="preserve">odbioru robót </w:t>
      </w:r>
      <w:r w:rsidR="00460211">
        <w:t xml:space="preserve">związanych z budową kanalizacji deszczowej przeznaczonej do odwodnienia </w:t>
      </w:r>
      <w:r w:rsidR="0037335E">
        <w:t>ścieżki rowerowej</w:t>
      </w:r>
      <w:r w:rsidR="00463E44">
        <w:t xml:space="preserve"> </w:t>
      </w:r>
      <w:r w:rsidR="00463E44" w:rsidRPr="0068288E">
        <w:rPr>
          <w:szCs w:val="20"/>
        </w:rPr>
        <w:t>dla zadania: „</w:t>
      </w:r>
      <w:r w:rsidR="0037335E" w:rsidRPr="00D36794">
        <w:rPr>
          <w:szCs w:val="20"/>
        </w:rPr>
        <w:t>Budowa ścieżki rowerowej wzdłuż drogi wojewódzkiej nr 272 na odcinku Dol</w:t>
      </w:r>
      <w:r w:rsidR="0037335E">
        <w:rPr>
          <w:szCs w:val="20"/>
        </w:rPr>
        <w:t>na Grupa-Grupa</w:t>
      </w:r>
      <w:r w:rsidR="00463E44" w:rsidRPr="0068288E">
        <w:rPr>
          <w:szCs w:val="20"/>
        </w:rPr>
        <w:t>”.</w:t>
      </w:r>
    </w:p>
    <w:p w:rsidR="000941FF" w:rsidRPr="004B5428" w:rsidRDefault="000941FF" w:rsidP="00376C88">
      <w:pPr>
        <w:pStyle w:val="Nagwek2"/>
      </w:pPr>
      <w:r w:rsidRPr="004B5428">
        <w:t xml:space="preserve">Zakres </w:t>
      </w:r>
      <w:r w:rsidRPr="00A63DB9">
        <w:t>stosowania</w:t>
      </w:r>
      <w:r w:rsidRPr="004B5428">
        <w:t xml:space="preserve"> S</w:t>
      </w:r>
      <w:r w:rsidR="008E2F6E">
        <w:t>S</w:t>
      </w:r>
      <w:r w:rsidRPr="004B5428">
        <w:t>T</w:t>
      </w:r>
    </w:p>
    <w:p w:rsidR="000941FF" w:rsidRPr="004B5428" w:rsidRDefault="00C17A70" w:rsidP="00C17A70">
      <w:r>
        <w:tab/>
      </w:r>
      <w:r w:rsidR="006B1706">
        <w:t>Szczegółowa</w:t>
      </w:r>
      <w:r w:rsidR="003A7E2E">
        <w:t xml:space="preserve"> </w:t>
      </w:r>
      <w:r w:rsidR="000941FF" w:rsidRPr="002B18BA">
        <w:t>specyfikacja</w:t>
      </w:r>
      <w:r w:rsidR="000941FF" w:rsidRPr="004B5428">
        <w:t xml:space="preserve"> techniczna stanowi dokument przetargow</w:t>
      </w:r>
      <w:r w:rsidR="00EA2375">
        <w:t>y i kontraktowy przy zlecaniu i </w:t>
      </w:r>
      <w:r w:rsidR="000941FF" w:rsidRPr="004B5428">
        <w:t>realizacji robót w ramach zadania wymienionego w punkcie 1.1</w:t>
      </w:r>
      <w:r>
        <w:t>.</w:t>
      </w:r>
    </w:p>
    <w:p w:rsidR="000941FF" w:rsidRPr="004B5428" w:rsidRDefault="000941FF" w:rsidP="00376C88">
      <w:pPr>
        <w:pStyle w:val="Nagwek2"/>
      </w:pPr>
      <w:r w:rsidRPr="004B5428">
        <w:t>Zakres robót objętych S</w:t>
      </w:r>
      <w:r w:rsidR="00B86B2C">
        <w:t>S</w:t>
      </w:r>
      <w:r w:rsidRPr="004B5428">
        <w:t>T</w:t>
      </w:r>
    </w:p>
    <w:p w:rsidR="000941FF" w:rsidRDefault="00C17A70" w:rsidP="00C17A70">
      <w:pPr>
        <w:rPr>
          <w:rFonts w:cs="TimesNewRoman"/>
        </w:rPr>
      </w:pPr>
      <w:r>
        <w:tab/>
      </w:r>
      <w:r w:rsidR="00460211" w:rsidRPr="00BC26FD">
        <w:t>Ustalenia zawarte w niniejszej specyfikacji dotycz</w:t>
      </w:r>
      <w:r w:rsidR="00460211" w:rsidRPr="00BC26FD">
        <w:rPr>
          <w:rFonts w:cs="TimesNewRoman"/>
        </w:rPr>
        <w:t xml:space="preserve">ą </w:t>
      </w:r>
      <w:r w:rsidR="00460211" w:rsidRPr="00D116FE">
        <w:t>zasad prowadzenia i odbioru robót związanych z </w:t>
      </w:r>
      <w:r w:rsidR="00460211">
        <w:t>budową kanalizacji deszczowej do odwodnienia korpusu drogowego</w:t>
      </w:r>
      <w:r w:rsidR="00460211">
        <w:rPr>
          <w:rFonts w:cs="TimesNewRoman"/>
        </w:rPr>
        <w:t>, i obejmuje:</w:t>
      </w:r>
    </w:p>
    <w:p w:rsidR="00460211" w:rsidRDefault="00460211" w:rsidP="008A7001">
      <w:pPr>
        <w:pStyle w:val="Akapitzlist"/>
        <w:numPr>
          <w:ilvl w:val="0"/>
          <w:numId w:val="2"/>
        </w:numPr>
        <w:spacing w:before="0"/>
      </w:pPr>
      <w:r>
        <w:t>wykonanie studzienek ściekowych (wpustów ulicznych)</w:t>
      </w:r>
      <w:r w:rsidR="00FD1F1D">
        <w:t xml:space="preserve"> z osadnikiem</w:t>
      </w:r>
      <w:r w:rsidR="0037335E">
        <w:t>.</w:t>
      </w:r>
    </w:p>
    <w:p w:rsidR="000941FF" w:rsidRPr="004B5428" w:rsidRDefault="000941FF" w:rsidP="00376C88">
      <w:pPr>
        <w:pStyle w:val="Nagwek2"/>
      </w:pPr>
      <w:r w:rsidRPr="004B5428">
        <w:t>Określenia podstawowe</w:t>
      </w:r>
    </w:p>
    <w:p w:rsidR="000941FF" w:rsidRPr="004B5428" w:rsidRDefault="00C17A70" w:rsidP="00C17A70">
      <w:r>
        <w:tab/>
      </w:r>
      <w:r w:rsidR="000941FF" w:rsidRPr="004B5428">
        <w:t>U</w:t>
      </w:r>
      <w:r w:rsidR="000941FF" w:rsidRPr="004B5428">
        <w:rPr>
          <w:rFonts w:eastAsia="TimesNewRoman" w:cs="TimesNewRoman"/>
        </w:rPr>
        <w:t>ż</w:t>
      </w:r>
      <w:r w:rsidR="000941FF" w:rsidRPr="004B5428">
        <w:t>yte w S</w:t>
      </w:r>
      <w:r w:rsidR="00B86B2C">
        <w:t>S</w:t>
      </w:r>
      <w:r w:rsidR="000941FF" w:rsidRPr="004B5428">
        <w:t>T wymienione poni</w:t>
      </w:r>
      <w:r w:rsidR="000941FF" w:rsidRPr="004B5428">
        <w:rPr>
          <w:rFonts w:eastAsia="TimesNewRoman" w:cs="TimesNewRoman"/>
        </w:rPr>
        <w:t>ż</w:t>
      </w:r>
      <w:r w:rsidR="000941FF" w:rsidRPr="004B5428">
        <w:t>ej okre</w:t>
      </w:r>
      <w:r w:rsidR="000941FF" w:rsidRPr="004B5428">
        <w:rPr>
          <w:rFonts w:eastAsia="TimesNewRoman" w:cs="TimesNewRoman"/>
        </w:rPr>
        <w:t>ś</w:t>
      </w:r>
      <w:r w:rsidR="000941FF" w:rsidRPr="004B5428">
        <w:t>lenia nale</w:t>
      </w:r>
      <w:r w:rsidR="000941FF" w:rsidRPr="004B5428">
        <w:rPr>
          <w:rFonts w:eastAsia="TimesNewRoman" w:cs="TimesNewRoman"/>
        </w:rPr>
        <w:t>ż</w:t>
      </w:r>
      <w:r w:rsidR="000941FF" w:rsidRPr="004B5428">
        <w:t>y rozumie</w:t>
      </w:r>
      <w:r w:rsidR="000941FF" w:rsidRPr="004B5428">
        <w:rPr>
          <w:rFonts w:eastAsia="TimesNewRoman" w:cs="TimesNewRoman"/>
        </w:rPr>
        <w:t xml:space="preserve">ć </w:t>
      </w:r>
      <w:r w:rsidR="000941FF" w:rsidRPr="004B5428">
        <w:t>w ka</w:t>
      </w:r>
      <w:r w:rsidR="000941FF" w:rsidRPr="004B5428">
        <w:rPr>
          <w:rFonts w:eastAsia="TimesNewRoman" w:cs="TimesNewRoman"/>
        </w:rPr>
        <w:t>ż</w:t>
      </w:r>
      <w:r w:rsidR="000941FF" w:rsidRPr="004B5428">
        <w:t>dym przypadku nast</w:t>
      </w:r>
      <w:r w:rsidR="000941FF" w:rsidRPr="004B5428">
        <w:rPr>
          <w:rFonts w:eastAsia="TimesNewRoman" w:cs="TimesNewRoman"/>
        </w:rPr>
        <w:t>ę</w:t>
      </w:r>
      <w:r w:rsidR="000941FF" w:rsidRPr="004B5428">
        <w:t>puj</w:t>
      </w:r>
      <w:r w:rsidR="000941FF" w:rsidRPr="004B5428">
        <w:rPr>
          <w:rFonts w:eastAsia="TimesNewRoman" w:cs="TimesNewRoman"/>
        </w:rPr>
        <w:t>ą</w:t>
      </w:r>
      <w:r w:rsidR="000941FF" w:rsidRPr="004B5428">
        <w:t>co:</w:t>
      </w:r>
    </w:p>
    <w:p w:rsidR="007857BA" w:rsidRDefault="007857BA" w:rsidP="00FD1F1D">
      <w:pPr>
        <w:pStyle w:val="Nagwek3"/>
        <w:spacing w:before="80" w:after="40"/>
        <w:rPr>
          <w:rFonts w:eastAsia="Batang"/>
        </w:rPr>
      </w:pPr>
      <w:r w:rsidRPr="007857BA">
        <w:rPr>
          <w:rFonts w:eastAsia="Batang"/>
          <w:b/>
        </w:rPr>
        <w:t>Kanalizacja deszczowa</w:t>
      </w:r>
      <w:r>
        <w:rPr>
          <w:rFonts w:eastAsia="Batang"/>
        </w:rPr>
        <w:t xml:space="preserve"> - sieć kanalizacyjna zewnętrzna przeznaczona do odprowadzenia ścieków opadowych.</w:t>
      </w:r>
    </w:p>
    <w:p w:rsidR="007857BA" w:rsidRPr="007857BA" w:rsidRDefault="007857BA" w:rsidP="00FD1F1D">
      <w:pPr>
        <w:pStyle w:val="Nagwek3"/>
        <w:spacing w:before="80" w:after="40"/>
      </w:pPr>
      <w:r w:rsidRPr="007857BA">
        <w:rPr>
          <w:b/>
        </w:rPr>
        <w:t>Studzienka kanalizacyjna</w:t>
      </w:r>
      <w:r w:rsidRPr="007857BA">
        <w:t xml:space="preserve"> - studzienka rewizyjna - na kanale </w:t>
      </w:r>
      <w:proofErr w:type="spellStart"/>
      <w:r w:rsidRPr="007857BA">
        <w:t>nieprzełazowym</w:t>
      </w:r>
      <w:proofErr w:type="spellEnd"/>
      <w:r w:rsidRPr="007857BA">
        <w:t xml:space="preserve"> przeznaczona do kontroli i prawidłowej eksploatacji kanałów.</w:t>
      </w:r>
    </w:p>
    <w:p w:rsidR="007857BA" w:rsidRDefault="007F0CD8" w:rsidP="00B6637E">
      <w:pPr>
        <w:pStyle w:val="Nagwek3"/>
        <w:spacing w:before="100" w:after="40"/>
      </w:pPr>
      <w:r w:rsidRPr="007F0CD8">
        <w:rPr>
          <w:b/>
        </w:rPr>
        <w:t>Wpust deszczowy</w:t>
      </w:r>
      <w:r w:rsidRPr="007F0CD8">
        <w:t xml:space="preserve"> - urządzenie do odbioru ścieków opadowych, spływających do </w:t>
      </w:r>
      <w:r>
        <w:t>kanału z </w:t>
      </w:r>
      <w:r w:rsidRPr="007F0CD8">
        <w:t>utwardzonych powierzchni terenu.</w:t>
      </w:r>
    </w:p>
    <w:p w:rsidR="00E920F0" w:rsidRDefault="00E920F0" w:rsidP="00E920F0">
      <w:pPr>
        <w:pStyle w:val="Nagwek3"/>
        <w:rPr>
          <w:rFonts w:eastAsia="Batang"/>
        </w:rPr>
      </w:pPr>
      <w:r w:rsidRPr="00E920F0">
        <w:rPr>
          <w:b/>
        </w:rPr>
        <w:t>Osadnik</w:t>
      </w:r>
      <w:r w:rsidRPr="00E920F0">
        <w:t xml:space="preserve"> </w:t>
      </w:r>
      <w:r w:rsidRPr="00E920F0">
        <w:rPr>
          <w:rFonts w:eastAsia="Batang"/>
        </w:rPr>
        <w:t>- część dolna komory roboczej studzienki poni</w:t>
      </w:r>
      <w:r>
        <w:rPr>
          <w:rFonts w:eastAsia="Batang"/>
        </w:rPr>
        <w:t>ż</w:t>
      </w:r>
      <w:r w:rsidRPr="00E920F0">
        <w:rPr>
          <w:rFonts w:eastAsia="Batang"/>
        </w:rPr>
        <w:t>ej poziomu kanału odpływowego ze studzienki.</w:t>
      </w:r>
    </w:p>
    <w:p w:rsidR="007F0CD8" w:rsidRPr="007F0CD8" w:rsidRDefault="007F0CD8" w:rsidP="007F0CD8">
      <w:pPr>
        <w:pStyle w:val="Nagwek3"/>
        <w:rPr>
          <w:rFonts w:eastAsia="Batang"/>
        </w:rPr>
      </w:pPr>
      <w:r w:rsidRPr="007F0CD8">
        <w:t xml:space="preserve">Pozostałe określenia podstawowe są zgodne z obowiązującymi, odpowiednimi </w:t>
      </w:r>
      <w:r>
        <w:t>polskimi normami i z </w:t>
      </w:r>
      <w:r w:rsidRPr="007F0CD8">
        <w:t>definicjami podanymi w ST D</w:t>
      </w:r>
      <w:r>
        <w:t>-</w:t>
      </w:r>
      <w:r w:rsidRPr="007F0CD8">
        <w:t>00</w:t>
      </w:r>
      <w:r>
        <w:t>-</w:t>
      </w:r>
      <w:r w:rsidRPr="007F0CD8">
        <w:t>00</w:t>
      </w:r>
      <w:r>
        <w:t>-</w:t>
      </w:r>
      <w:r w:rsidRPr="007F0CD8">
        <w:t>00 „Wymagania ogólne” pkt</w:t>
      </w:r>
      <w:r>
        <w:t>.</w:t>
      </w:r>
      <w:r w:rsidRPr="007F0CD8">
        <w:t xml:space="preserve"> 1.</w:t>
      </w:r>
      <w:r w:rsidR="00BA4CB3">
        <w:t>4</w:t>
      </w:r>
      <w:r w:rsidRPr="007F0CD8">
        <w:t>.</w:t>
      </w:r>
    </w:p>
    <w:p w:rsidR="007A2537" w:rsidRDefault="007A2537" w:rsidP="000851DE">
      <w:pPr>
        <w:pStyle w:val="Nagwek2"/>
      </w:pPr>
      <w:r w:rsidRPr="007A2537">
        <w:t>Ogólne wymagania dotyczące robót</w:t>
      </w:r>
    </w:p>
    <w:p w:rsidR="00BA4CB3" w:rsidRPr="00BA4CB3" w:rsidRDefault="00BA4CB3" w:rsidP="00BA4CB3">
      <w:pPr>
        <w:rPr>
          <w:rFonts w:cstheme="minorHAnsi"/>
        </w:rPr>
      </w:pPr>
      <w:r>
        <w:rPr>
          <w:rFonts w:cstheme="minorHAnsi"/>
        </w:rPr>
        <w:tab/>
      </w:r>
      <w:r w:rsidRPr="008D632D">
        <w:rPr>
          <w:rFonts w:cstheme="minorHAnsi"/>
        </w:rPr>
        <w:t>Ogólne wymagania dotycz</w:t>
      </w:r>
      <w:r w:rsidRPr="008D632D">
        <w:rPr>
          <w:rFonts w:eastAsia="Arial" w:cstheme="minorHAnsi"/>
        </w:rPr>
        <w:t>ą</w:t>
      </w:r>
      <w:r w:rsidRPr="008D632D">
        <w:rPr>
          <w:rFonts w:cstheme="minorHAnsi"/>
        </w:rPr>
        <w:t>ce robót podano w ST D</w:t>
      </w:r>
      <w:r>
        <w:rPr>
          <w:rFonts w:cstheme="minorHAnsi"/>
        </w:rPr>
        <w:t>-</w:t>
      </w:r>
      <w:r w:rsidRPr="008D632D">
        <w:rPr>
          <w:rFonts w:cstheme="minorHAnsi"/>
        </w:rPr>
        <w:t>00.00.00 „Wymagania ogólne” pkt</w:t>
      </w:r>
      <w:r>
        <w:rPr>
          <w:rFonts w:cstheme="minorHAnsi"/>
        </w:rPr>
        <w:t>.</w:t>
      </w:r>
      <w:r w:rsidRPr="008D632D">
        <w:rPr>
          <w:rFonts w:cstheme="minorHAnsi"/>
        </w:rPr>
        <w:t xml:space="preserve"> 1.5.</w:t>
      </w:r>
    </w:p>
    <w:p w:rsidR="00B6637E" w:rsidRDefault="00B6637E" w:rsidP="00B6637E">
      <w:pPr>
        <w:pStyle w:val="Nagwek1"/>
      </w:pPr>
      <w:r>
        <w:t>MATERIAŁY</w:t>
      </w:r>
    </w:p>
    <w:p w:rsidR="00B6637E" w:rsidRDefault="00B6637E" w:rsidP="00B6637E">
      <w:pPr>
        <w:pStyle w:val="Nagwek2"/>
      </w:pPr>
      <w:r>
        <w:t>Ogólne wymagania dotyczące materiałów</w:t>
      </w:r>
    </w:p>
    <w:p w:rsidR="00B6637E" w:rsidRDefault="00B6637E" w:rsidP="00B6637E">
      <w:r>
        <w:tab/>
        <w:t xml:space="preserve">Ogólne wymagania dotyczące materiałów, ich pozyskiwania i składowania podano w ST </w:t>
      </w:r>
      <w:r w:rsidRPr="00676DDA">
        <w:t>D</w:t>
      </w:r>
      <w:r w:rsidR="00676DDA" w:rsidRPr="00676DDA">
        <w:t>-M</w:t>
      </w:r>
      <w:r w:rsidRPr="00676DDA">
        <w:t>-00</w:t>
      </w:r>
      <w:r w:rsidR="00FD1F1D" w:rsidRPr="00676DDA">
        <w:t>.</w:t>
      </w:r>
      <w:r w:rsidRPr="00676DDA">
        <w:t>00</w:t>
      </w:r>
      <w:r w:rsidR="00FD1F1D" w:rsidRPr="00676DDA">
        <w:t>.</w:t>
      </w:r>
      <w:r w:rsidRPr="00676DDA">
        <w:t>00</w:t>
      </w:r>
      <w:r>
        <w:t xml:space="preserve"> </w:t>
      </w:r>
      <w:r w:rsidR="00FD1F1D">
        <w:t>„</w:t>
      </w:r>
      <w:r>
        <w:t>Wymagania Ogólne</w:t>
      </w:r>
      <w:r w:rsidR="00FD1F1D">
        <w:t>”</w:t>
      </w:r>
      <w:r>
        <w:t xml:space="preserve"> pkt.2.</w:t>
      </w:r>
    </w:p>
    <w:p w:rsidR="00B6637E" w:rsidRPr="00E920F0" w:rsidRDefault="00E920F0" w:rsidP="00B6637E">
      <w:pPr>
        <w:rPr>
          <w:sz w:val="19"/>
          <w:szCs w:val="19"/>
        </w:rPr>
      </w:pPr>
      <w:r w:rsidRPr="00E920F0">
        <w:rPr>
          <w:sz w:val="19"/>
          <w:szCs w:val="19"/>
        </w:rPr>
        <w:tab/>
        <w:t>Stosować należy wyroby budowlane wprowadzone do obrotu zgodnie z ustawą o wyrobach budowlanych [</w:t>
      </w:r>
      <w:r w:rsidR="00EF7A80">
        <w:rPr>
          <w:sz w:val="19"/>
          <w:szCs w:val="19"/>
        </w:rPr>
        <w:t>2</w:t>
      </w:r>
      <w:r w:rsidR="009B5844">
        <w:rPr>
          <w:sz w:val="19"/>
          <w:szCs w:val="19"/>
        </w:rPr>
        <w:t>7</w:t>
      </w:r>
      <w:r w:rsidRPr="00E920F0">
        <w:rPr>
          <w:sz w:val="19"/>
          <w:szCs w:val="19"/>
        </w:rPr>
        <w:t>].</w:t>
      </w:r>
    </w:p>
    <w:p w:rsidR="00F90A6F" w:rsidRDefault="00F90A6F" w:rsidP="00F90A6F">
      <w:pPr>
        <w:pStyle w:val="Nagwek2"/>
      </w:pPr>
      <w:r w:rsidRPr="00F90A6F">
        <w:lastRenderedPageBreak/>
        <w:t>Studzienki ś</w:t>
      </w:r>
      <w:r>
        <w:t>ciekowe</w:t>
      </w:r>
    </w:p>
    <w:p w:rsidR="00F90A6F" w:rsidRDefault="00F90A6F" w:rsidP="00F90A6F">
      <w:pPr>
        <w:pStyle w:val="Nagwek3"/>
      </w:pPr>
      <w:r w:rsidRPr="00F90A6F">
        <w:t>Wpusty uliczne ż</w:t>
      </w:r>
      <w:r>
        <w:t>eliwne</w:t>
      </w:r>
    </w:p>
    <w:p w:rsidR="00F90A6F" w:rsidRDefault="00D71314" w:rsidP="00F90A6F">
      <w:r>
        <w:tab/>
      </w:r>
      <w:r w:rsidR="00F90A6F" w:rsidRPr="00F90A6F">
        <w:t xml:space="preserve">Wpusty uliczne żeliwne powinny odpowiadać </w:t>
      </w:r>
      <w:r w:rsidR="00F90A6F">
        <w:t>wymaganiom PN-EN 124</w:t>
      </w:r>
      <w:r w:rsidR="009949D7">
        <w:t xml:space="preserve"> [</w:t>
      </w:r>
      <w:r w:rsidR="001B3769">
        <w:t>1</w:t>
      </w:r>
      <w:r w:rsidR="009949D7">
        <w:t>]</w:t>
      </w:r>
      <w:r w:rsidR="00F90A6F">
        <w:t>.</w:t>
      </w:r>
    </w:p>
    <w:p w:rsidR="00F90A6F" w:rsidRDefault="00F90A6F" w:rsidP="00F90A6F">
      <w:pPr>
        <w:pStyle w:val="Nagwek3"/>
      </w:pPr>
      <w:r w:rsidRPr="00F90A6F">
        <w:t>Kręgi betonowe prefabrykowane</w:t>
      </w:r>
    </w:p>
    <w:p w:rsidR="00F90A6F" w:rsidRDefault="009949D7" w:rsidP="00F90A6F">
      <w:r>
        <w:tab/>
      </w:r>
      <w:r w:rsidR="00F90A6F" w:rsidRPr="00F90A6F">
        <w:t>Na studzienki ściekowe</w:t>
      </w:r>
      <w:r w:rsidR="00246284">
        <w:t xml:space="preserve"> z osadnikiem</w:t>
      </w:r>
      <w:r w:rsidR="00F90A6F" w:rsidRPr="00F90A6F">
        <w:t xml:space="preserve"> stosowane są prefabrykowane kręgi betonowe o średnicy 50 cm, wysokości 30 cm lub 60 cm, z betonu klasy C</w:t>
      </w:r>
      <w:r w:rsidR="00757DDB">
        <w:t>30/37</w:t>
      </w:r>
      <w:r w:rsidR="00F90A6F" w:rsidRPr="00F90A6F">
        <w:t>, wg KB1-22.2.6 (6)</w:t>
      </w:r>
      <w:r>
        <w:t xml:space="preserve"> [</w:t>
      </w:r>
      <w:r w:rsidR="006238A0">
        <w:t>2</w:t>
      </w:r>
      <w:r w:rsidR="009B5844">
        <w:t>3</w:t>
      </w:r>
      <w:r>
        <w:t>]</w:t>
      </w:r>
      <w:r w:rsidR="00F90A6F" w:rsidRPr="00F90A6F">
        <w:t>.</w:t>
      </w:r>
    </w:p>
    <w:p w:rsidR="00246284" w:rsidRPr="00F90A6F" w:rsidRDefault="00246284" w:rsidP="00F90A6F">
      <w:r>
        <w:tab/>
      </w:r>
      <w:r w:rsidRPr="00F90A6F">
        <w:t>Na studzienki ściekowe</w:t>
      </w:r>
      <w:r>
        <w:t xml:space="preserve"> bez osadnika</w:t>
      </w:r>
      <w:r w:rsidRPr="00F90A6F">
        <w:t xml:space="preserve"> stosowane są prefabrykowane kręgi betonowe o średnicy </w:t>
      </w:r>
      <w:r>
        <w:t>45</w:t>
      </w:r>
      <w:r w:rsidRPr="00F90A6F">
        <w:t xml:space="preserve"> cm, wysokości 30 cm lub 60 cm, z betonu klasy C</w:t>
      </w:r>
      <w:r>
        <w:t>30/37.</w:t>
      </w:r>
    </w:p>
    <w:p w:rsidR="00F90A6F" w:rsidRPr="00F90A6F" w:rsidRDefault="00F90A6F" w:rsidP="00F90A6F">
      <w:pPr>
        <w:pStyle w:val="Nagwek3"/>
      </w:pPr>
      <w:r w:rsidRPr="00F90A6F">
        <w:t>Pier</w:t>
      </w:r>
      <w:r w:rsidRPr="00F90A6F">
        <w:rPr>
          <w:rFonts w:eastAsia="Arial"/>
        </w:rPr>
        <w:t>ś</w:t>
      </w:r>
      <w:r w:rsidRPr="00F90A6F">
        <w:t>cienie</w:t>
      </w:r>
      <w:r>
        <w:t xml:space="preserve"> ż</w:t>
      </w:r>
      <w:r w:rsidRPr="00F90A6F">
        <w:t>elbetowe prefabrykowane</w:t>
      </w:r>
    </w:p>
    <w:p w:rsidR="00F90A6F" w:rsidRPr="00F90A6F" w:rsidRDefault="009949D7" w:rsidP="00F90A6F">
      <w:r>
        <w:tab/>
      </w:r>
      <w:r w:rsidR="00F90A6F" w:rsidRPr="00F90A6F">
        <w:t xml:space="preserve">Pierścienie </w:t>
      </w:r>
      <w:r w:rsidR="00F90A6F">
        <w:t>ż</w:t>
      </w:r>
      <w:r w:rsidR="00F90A6F" w:rsidRPr="00F90A6F">
        <w:t xml:space="preserve">elbetowe prefabrykowane o średnicy </w:t>
      </w:r>
      <w:r w:rsidR="00757DDB">
        <w:t>60</w:t>
      </w:r>
      <w:r w:rsidR="00F90A6F" w:rsidRPr="00F90A6F">
        <w:t xml:space="preserve"> cm powinny być wykonane z betonu wibrowanego klasy C</w:t>
      </w:r>
      <w:r w:rsidR="00757DDB">
        <w:t>30/37</w:t>
      </w:r>
      <w:r w:rsidR="00F90A6F" w:rsidRPr="00F90A6F">
        <w:t xml:space="preserve"> zbrojonego stalą</w:t>
      </w:r>
      <w:r w:rsidR="00F90A6F">
        <w:t xml:space="preserve"> St</w:t>
      </w:r>
      <w:r w:rsidR="008C51CB">
        <w:t>0</w:t>
      </w:r>
      <w:r w:rsidR="00F90A6F">
        <w:t>S.</w:t>
      </w:r>
      <w:r w:rsidR="00955245" w:rsidRPr="00955245">
        <w:t xml:space="preserve"> </w:t>
      </w:r>
      <w:r w:rsidR="00955245">
        <w:t xml:space="preserve">Pierścienie powinny odpowiadać wymaganiom PN-EN 1917 </w:t>
      </w:r>
      <w:r w:rsidR="00955245" w:rsidRPr="007B50A9">
        <w:rPr>
          <w:szCs w:val="20"/>
        </w:rPr>
        <w:t>[</w:t>
      </w:r>
      <w:r w:rsidR="006238A0">
        <w:rPr>
          <w:szCs w:val="20"/>
        </w:rPr>
        <w:t>18</w:t>
      </w:r>
      <w:r w:rsidR="00955245" w:rsidRPr="007B50A9">
        <w:rPr>
          <w:szCs w:val="20"/>
        </w:rPr>
        <w:t>].</w:t>
      </w:r>
    </w:p>
    <w:p w:rsidR="00F90A6F" w:rsidRPr="00F90A6F" w:rsidRDefault="00F90A6F" w:rsidP="00F90A6F">
      <w:pPr>
        <w:pStyle w:val="Nagwek3"/>
      </w:pPr>
      <w:r w:rsidRPr="00F90A6F">
        <w:t>Płyty</w:t>
      </w:r>
      <w:r>
        <w:t xml:space="preserve"> ż</w:t>
      </w:r>
      <w:r w:rsidRPr="00F90A6F">
        <w:t>elbetowe prefabrykowane</w:t>
      </w:r>
    </w:p>
    <w:p w:rsidR="00F90A6F" w:rsidRPr="00F90A6F" w:rsidRDefault="009949D7" w:rsidP="00F90A6F">
      <w:r>
        <w:tab/>
      </w:r>
      <w:r w:rsidR="00F90A6F" w:rsidRPr="00F90A6F">
        <w:t xml:space="preserve">Płyty </w:t>
      </w:r>
      <w:r w:rsidR="00F90A6F">
        <w:t>ż</w:t>
      </w:r>
      <w:r w:rsidR="00F90A6F" w:rsidRPr="00F90A6F">
        <w:t>elbet</w:t>
      </w:r>
      <w:r w:rsidR="008C51CB">
        <w:t xml:space="preserve">owe prefabrykowane powinny </w:t>
      </w:r>
      <w:r w:rsidR="00F90A6F" w:rsidRPr="00F90A6F">
        <w:t>być wykona</w:t>
      </w:r>
      <w:r w:rsidR="00757DDB">
        <w:t xml:space="preserve">ne z betonu wibrowanego klasy </w:t>
      </w:r>
      <w:r w:rsidR="008C51CB">
        <w:t>C30/37</w:t>
      </w:r>
      <w:r w:rsidR="00F90A6F" w:rsidRPr="00F90A6F">
        <w:t xml:space="preserve"> zbrojonego stalą St</w:t>
      </w:r>
      <w:r w:rsidR="008C51CB">
        <w:t>0</w:t>
      </w:r>
      <w:r w:rsidR="00F90A6F" w:rsidRPr="00F90A6F">
        <w:t>S.</w:t>
      </w:r>
      <w:r w:rsidR="00955245" w:rsidRPr="00955245">
        <w:t xml:space="preserve"> </w:t>
      </w:r>
      <w:r w:rsidR="00955245">
        <w:t xml:space="preserve">Pierścienie powinny odpowiadać wymaganiom PN-EN 1917 </w:t>
      </w:r>
      <w:r w:rsidR="00955245" w:rsidRPr="007B50A9">
        <w:rPr>
          <w:szCs w:val="20"/>
        </w:rPr>
        <w:t>[</w:t>
      </w:r>
      <w:r w:rsidR="006238A0">
        <w:rPr>
          <w:szCs w:val="20"/>
        </w:rPr>
        <w:t>18</w:t>
      </w:r>
      <w:r w:rsidR="00955245" w:rsidRPr="007B50A9">
        <w:rPr>
          <w:szCs w:val="20"/>
        </w:rPr>
        <w:t>].</w:t>
      </w:r>
    </w:p>
    <w:p w:rsidR="00F90A6F" w:rsidRPr="00F90A6F" w:rsidRDefault="00246284" w:rsidP="00F90A6F">
      <w:pPr>
        <w:pStyle w:val="Nagwek3"/>
      </w:pPr>
      <w:r>
        <w:t>Dno studzienki</w:t>
      </w:r>
    </w:p>
    <w:p w:rsidR="00F90A6F" w:rsidRPr="00F90A6F" w:rsidRDefault="009949D7" w:rsidP="00F90A6F">
      <w:r>
        <w:tab/>
      </w:r>
      <w:r w:rsidR="008C51CB">
        <w:t>Dno studzienki wykonuje się jako fundament prefabrykowany wykonany w zakładzie produkcyjnym z wbudowanymi przejściami szczelnymi dla rur przewodowych</w:t>
      </w:r>
      <w:r w:rsidR="00F90A6F" w:rsidRPr="00F90A6F">
        <w:t>.</w:t>
      </w:r>
      <w:r w:rsidR="00955245">
        <w:t xml:space="preserve"> </w:t>
      </w:r>
    </w:p>
    <w:p w:rsidR="00F90A6F" w:rsidRPr="00F90A6F" w:rsidRDefault="00F90A6F" w:rsidP="00F90A6F">
      <w:pPr>
        <w:pStyle w:val="Nagwek3"/>
        <w:rPr>
          <w:rFonts w:eastAsia="Arial"/>
        </w:rPr>
      </w:pPr>
      <w:r w:rsidRPr="00F90A6F">
        <w:t>Kruszywo na podsypk</w:t>
      </w:r>
      <w:r w:rsidRPr="00F90A6F">
        <w:rPr>
          <w:rFonts w:eastAsia="Arial"/>
        </w:rPr>
        <w:t>ę</w:t>
      </w:r>
    </w:p>
    <w:p w:rsidR="00F90A6F" w:rsidRPr="00F90A6F" w:rsidRDefault="009949D7" w:rsidP="00F90A6F">
      <w:r>
        <w:tab/>
      </w:r>
      <w:r w:rsidR="00F90A6F" w:rsidRPr="00F90A6F">
        <w:t>Podsypka mo</w:t>
      </w:r>
      <w:r w:rsidR="00F90A6F">
        <w:t>ż</w:t>
      </w:r>
      <w:r w:rsidR="00F90A6F" w:rsidRPr="00F90A6F">
        <w:t xml:space="preserve">e być wykonana z tłucznia lub </w:t>
      </w:r>
      <w:r w:rsidR="00246284">
        <w:t>ż</w:t>
      </w:r>
      <w:r w:rsidR="00F90A6F" w:rsidRPr="00F90A6F">
        <w:t>wiru. U</w:t>
      </w:r>
      <w:r w:rsidR="00F90A6F">
        <w:t>ż</w:t>
      </w:r>
      <w:r w:rsidR="00F90A6F" w:rsidRPr="00F90A6F">
        <w:t>yty materiał na podsypkę powinien odpowiadać wymaganiom stosownych norm, np. PN-B-06712</w:t>
      </w:r>
      <w:r>
        <w:t xml:space="preserve"> [</w:t>
      </w:r>
      <w:r w:rsidR="008461A7">
        <w:t>10</w:t>
      </w:r>
      <w:r>
        <w:t>]</w:t>
      </w:r>
      <w:r w:rsidR="00F90A6F" w:rsidRPr="00F90A6F">
        <w:t>, PN-EN 13043</w:t>
      </w:r>
      <w:r>
        <w:t xml:space="preserve"> [</w:t>
      </w:r>
      <w:r w:rsidR="008461A7">
        <w:t>7</w:t>
      </w:r>
      <w:r>
        <w:t>]</w:t>
      </w:r>
      <w:r w:rsidR="00F90A6F" w:rsidRPr="00F90A6F">
        <w:t>, PN-EN 12620</w:t>
      </w:r>
      <w:r>
        <w:t xml:space="preserve"> [</w:t>
      </w:r>
      <w:r w:rsidR="008461A7">
        <w:t>6</w:t>
      </w:r>
      <w:r>
        <w:t>]</w:t>
      </w:r>
      <w:r w:rsidR="00F90A6F" w:rsidRPr="00F90A6F">
        <w:t>.</w:t>
      </w:r>
    </w:p>
    <w:p w:rsidR="00F90A6F" w:rsidRPr="00F90A6F" w:rsidRDefault="00F90A6F" w:rsidP="00F90A6F">
      <w:pPr>
        <w:pStyle w:val="Nagwek2"/>
      </w:pPr>
      <w:r w:rsidRPr="00F90A6F">
        <w:t>Beton</w:t>
      </w:r>
    </w:p>
    <w:p w:rsidR="00F90A6F" w:rsidRPr="00F90A6F" w:rsidRDefault="00F90A6F" w:rsidP="00F90A6F">
      <w:pPr>
        <w:pStyle w:val="Nagwek3"/>
      </w:pPr>
      <w:r w:rsidRPr="00F90A6F">
        <w:t>Cement</w:t>
      </w:r>
    </w:p>
    <w:p w:rsidR="00F90A6F" w:rsidRPr="00F90A6F" w:rsidRDefault="009949D7" w:rsidP="00F90A6F">
      <w:r>
        <w:tab/>
      </w:r>
      <w:r w:rsidR="00F90A6F" w:rsidRPr="00F90A6F">
        <w:t>Do betonu nale</w:t>
      </w:r>
      <w:r w:rsidR="00F90A6F">
        <w:t>ż</w:t>
      </w:r>
      <w:r w:rsidR="00F90A6F" w:rsidRPr="00F90A6F">
        <w:t>y zastosować cement 32,5 lub 42,5 wg PN-EN 197-1</w:t>
      </w:r>
      <w:r>
        <w:t xml:space="preserve"> [</w:t>
      </w:r>
      <w:r w:rsidR="008461A7">
        <w:t>2</w:t>
      </w:r>
      <w:r>
        <w:t>]</w:t>
      </w:r>
      <w:r w:rsidR="00F90A6F" w:rsidRPr="00F90A6F">
        <w:t>.</w:t>
      </w:r>
    </w:p>
    <w:p w:rsidR="00F90A6F" w:rsidRPr="00F90A6F" w:rsidRDefault="00F90A6F" w:rsidP="00F90A6F">
      <w:pPr>
        <w:pStyle w:val="Nagwek3"/>
      </w:pPr>
      <w:r w:rsidRPr="00F90A6F">
        <w:t>Kruszywo</w:t>
      </w:r>
    </w:p>
    <w:p w:rsidR="00F90A6F" w:rsidRPr="00F90A6F" w:rsidRDefault="009949D7" w:rsidP="00F90A6F">
      <w:r>
        <w:tab/>
      </w:r>
      <w:r w:rsidR="00F90A6F" w:rsidRPr="00F90A6F">
        <w:t>Do betonu nale</w:t>
      </w:r>
      <w:r w:rsidR="00F90A6F">
        <w:t>ż</w:t>
      </w:r>
      <w:r w:rsidR="00F90A6F" w:rsidRPr="00F90A6F">
        <w:t xml:space="preserve">y zastosować kruszywo zgodne z normą </w:t>
      </w:r>
      <w:r w:rsidR="008C51CB">
        <w:t>PN-EN 12620</w:t>
      </w:r>
      <w:r>
        <w:t xml:space="preserve"> [</w:t>
      </w:r>
      <w:r w:rsidR="008461A7">
        <w:t>6</w:t>
      </w:r>
      <w:r>
        <w:t>]</w:t>
      </w:r>
      <w:r w:rsidR="00F90A6F" w:rsidRPr="00F90A6F">
        <w:t>. Marka kruszywa nie mo</w:t>
      </w:r>
      <w:r w:rsidR="00F90A6F">
        <w:t>ż</w:t>
      </w:r>
      <w:r w:rsidR="00F90A6F" w:rsidRPr="00F90A6F">
        <w:t>e być ni</w:t>
      </w:r>
      <w:r w:rsidR="00F90A6F">
        <w:t>ż</w:t>
      </w:r>
      <w:r w:rsidR="00F90A6F" w:rsidRPr="00F90A6F">
        <w:t>sza ni</w:t>
      </w:r>
      <w:r w:rsidR="00F90A6F">
        <w:t xml:space="preserve">ż </w:t>
      </w:r>
      <w:r w:rsidR="00F90A6F" w:rsidRPr="00F90A6F">
        <w:t xml:space="preserve">klasa betonu (np. </w:t>
      </w:r>
      <w:r w:rsidR="008C51CB">
        <w:t>C25/</w:t>
      </w:r>
      <w:r w:rsidR="00F90A6F" w:rsidRPr="00F90A6F">
        <w:t xml:space="preserve">30 – marka min. 30, </w:t>
      </w:r>
      <w:r w:rsidR="008C51CB">
        <w:t>C16/</w:t>
      </w:r>
      <w:r w:rsidR="00F90A6F" w:rsidRPr="00F90A6F">
        <w:t>20 – marka min. 20).</w:t>
      </w:r>
    </w:p>
    <w:p w:rsidR="00F90A6F" w:rsidRPr="00F90A6F" w:rsidRDefault="00F90A6F" w:rsidP="00F90A6F">
      <w:pPr>
        <w:pStyle w:val="Nagwek3"/>
      </w:pPr>
      <w:r w:rsidRPr="00F90A6F">
        <w:t>Beton hydrotechniczny</w:t>
      </w:r>
    </w:p>
    <w:p w:rsidR="00F90A6F" w:rsidRPr="00F90A6F" w:rsidRDefault="009949D7" w:rsidP="00F90A6F">
      <w:r>
        <w:tab/>
      </w:r>
      <w:r w:rsidR="00F90A6F" w:rsidRPr="00F90A6F">
        <w:t>Beton hydrotechniczny C12/15 i C16/20 powinien o</w:t>
      </w:r>
      <w:r w:rsidR="00B408F7">
        <w:t>dpowiadać wymaganiom PN-EN 206</w:t>
      </w:r>
      <w:r w:rsidR="001B3769">
        <w:t>-1</w:t>
      </w:r>
      <w:r>
        <w:t xml:space="preserve"> [</w:t>
      </w:r>
      <w:r w:rsidR="001B3769">
        <w:t>3</w:t>
      </w:r>
      <w:r>
        <w:t>] w </w:t>
      </w:r>
      <w:r w:rsidR="00F90A6F" w:rsidRPr="00F90A6F">
        <w:t>zastosowaniach przyszłościowych, a tymczasowo PN-B-06250</w:t>
      </w:r>
      <w:r>
        <w:t xml:space="preserve"> [</w:t>
      </w:r>
      <w:r w:rsidR="001B3769">
        <w:t>9</w:t>
      </w:r>
      <w:r>
        <w:t>]</w:t>
      </w:r>
      <w:r w:rsidR="00F90A6F" w:rsidRPr="00F90A6F">
        <w:t>.</w:t>
      </w:r>
    </w:p>
    <w:p w:rsidR="00F90A6F" w:rsidRPr="00F90A6F" w:rsidRDefault="00F90A6F" w:rsidP="00F90A6F">
      <w:pPr>
        <w:pStyle w:val="Nagwek2"/>
      </w:pPr>
      <w:r w:rsidRPr="00F90A6F">
        <w:t>Zaprawa cementowa</w:t>
      </w:r>
    </w:p>
    <w:p w:rsidR="00F90A6F" w:rsidRPr="00F90A6F" w:rsidRDefault="00B408F7" w:rsidP="00F90A6F">
      <w:r>
        <w:tab/>
      </w:r>
      <w:r w:rsidR="00F90A6F" w:rsidRPr="00F90A6F">
        <w:t>Zaprawa cementowa powinna odpowiadać wymaganiom PN–B-14501</w:t>
      </w:r>
      <w:r w:rsidR="009949D7">
        <w:t xml:space="preserve"> [</w:t>
      </w:r>
      <w:r w:rsidR="001B3769">
        <w:t>16</w:t>
      </w:r>
      <w:r w:rsidR="009949D7">
        <w:t>]</w:t>
      </w:r>
      <w:r w:rsidR="00F90A6F" w:rsidRPr="00F90A6F">
        <w:t>.</w:t>
      </w:r>
    </w:p>
    <w:p w:rsidR="00F90A6F" w:rsidRPr="00F90A6F" w:rsidRDefault="00F90A6F" w:rsidP="00F90A6F">
      <w:pPr>
        <w:pStyle w:val="Nagwek2"/>
      </w:pPr>
      <w:r w:rsidRPr="00F90A6F">
        <w:lastRenderedPageBreak/>
        <w:t>Składowanie materiałów</w:t>
      </w:r>
    </w:p>
    <w:p w:rsidR="009949D7" w:rsidRPr="00735237" w:rsidRDefault="009949D7" w:rsidP="009949D7">
      <w:pPr>
        <w:pStyle w:val="Nagwek3"/>
        <w:rPr>
          <w:rFonts w:cstheme="minorHAnsi"/>
        </w:rPr>
      </w:pPr>
      <w:r w:rsidRPr="00735237">
        <w:rPr>
          <w:rFonts w:cstheme="minorHAnsi"/>
        </w:rPr>
        <w:t>Kr</w:t>
      </w:r>
      <w:r w:rsidRPr="00735237">
        <w:rPr>
          <w:rFonts w:eastAsia="Arial" w:cstheme="minorHAnsi"/>
        </w:rPr>
        <w:t>ę</w:t>
      </w:r>
      <w:r w:rsidRPr="00735237">
        <w:rPr>
          <w:rFonts w:cstheme="minorHAnsi"/>
        </w:rPr>
        <w:t>gi</w:t>
      </w:r>
    </w:p>
    <w:p w:rsidR="009949D7" w:rsidRPr="00735237" w:rsidRDefault="009949D7" w:rsidP="009949D7">
      <w:pPr>
        <w:rPr>
          <w:rFonts w:cstheme="minorHAnsi"/>
        </w:rPr>
      </w:pPr>
      <w:r w:rsidRPr="00735237">
        <w:rPr>
          <w:rFonts w:cstheme="minorHAnsi"/>
        </w:rPr>
        <w:tab/>
        <w:t xml:space="preserve">Kręgi można składować na powierzchni nieutwardzonej pod warunkiem, że nacisk kręgów przekazywany na grunt nie przekracza 0,5 </w:t>
      </w:r>
      <w:proofErr w:type="spellStart"/>
      <w:r w:rsidRPr="00735237">
        <w:rPr>
          <w:rFonts w:cstheme="minorHAnsi"/>
        </w:rPr>
        <w:t>MPa</w:t>
      </w:r>
      <w:proofErr w:type="spellEnd"/>
      <w:r w:rsidRPr="00735237">
        <w:rPr>
          <w:rFonts w:cstheme="minorHAnsi"/>
        </w:rPr>
        <w:t>.</w:t>
      </w:r>
    </w:p>
    <w:p w:rsidR="009949D7" w:rsidRDefault="009949D7" w:rsidP="009949D7">
      <w:pPr>
        <w:rPr>
          <w:rFonts w:cstheme="minorHAnsi"/>
        </w:rPr>
      </w:pPr>
      <w:r w:rsidRPr="00735237">
        <w:rPr>
          <w:rFonts w:cstheme="minorHAnsi"/>
        </w:rPr>
        <w:tab/>
        <w:t>Przy składowaniu wyrobów w pozycji wbudowania wysokość składowania nie powinna przekraczać 1,8 m. Składowanie powinno umożliwiać dostęp do poszczególnych stosów wyrobów lub pojedynczych kręgów.</w:t>
      </w:r>
    </w:p>
    <w:p w:rsidR="009949D7" w:rsidRPr="00735237" w:rsidRDefault="009949D7" w:rsidP="009949D7">
      <w:pPr>
        <w:pStyle w:val="Nagwek3"/>
        <w:rPr>
          <w:rFonts w:cstheme="minorHAnsi"/>
        </w:rPr>
      </w:pPr>
      <w:r w:rsidRPr="00735237">
        <w:rPr>
          <w:rFonts w:cstheme="minorHAnsi"/>
        </w:rPr>
        <w:t>Wpusty żeliwne</w:t>
      </w:r>
    </w:p>
    <w:p w:rsidR="009949D7" w:rsidRPr="00735237" w:rsidRDefault="003664A9" w:rsidP="009949D7">
      <w:pPr>
        <w:rPr>
          <w:rFonts w:cstheme="minorHAnsi"/>
        </w:rPr>
      </w:pPr>
      <w:r>
        <w:rPr>
          <w:rFonts w:cstheme="minorHAnsi"/>
        </w:rPr>
        <w:tab/>
      </w:r>
      <w:r w:rsidR="009949D7" w:rsidRPr="00735237">
        <w:rPr>
          <w:rFonts w:cstheme="minorHAnsi"/>
        </w:rPr>
        <w:t>Skrzynki lub ramki wpustów mogą być składowane na otwartej przestrzeni, na paletach w stosach o wysokości maksimum 1,5 m.</w:t>
      </w:r>
    </w:p>
    <w:p w:rsidR="009949D7" w:rsidRPr="00735237" w:rsidRDefault="009949D7" w:rsidP="009949D7">
      <w:pPr>
        <w:pStyle w:val="Nagwek3"/>
        <w:rPr>
          <w:rFonts w:cstheme="minorHAnsi"/>
        </w:rPr>
      </w:pPr>
      <w:r w:rsidRPr="00735237">
        <w:rPr>
          <w:rFonts w:cstheme="minorHAnsi"/>
        </w:rPr>
        <w:t>Kruszywo</w:t>
      </w:r>
    </w:p>
    <w:p w:rsidR="009949D7" w:rsidRPr="00735237" w:rsidRDefault="003664A9" w:rsidP="009949D7">
      <w:pPr>
        <w:rPr>
          <w:rFonts w:cstheme="minorHAnsi"/>
        </w:rPr>
      </w:pPr>
      <w:r>
        <w:rPr>
          <w:rFonts w:cstheme="minorHAnsi"/>
        </w:rPr>
        <w:tab/>
      </w:r>
      <w:r w:rsidR="009949D7" w:rsidRPr="00735237">
        <w:rPr>
          <w:rFonts w:cstheme="minorHAnsi"/>
        </w:rPr>
        <w:t>Kruszywo należy składować na utwardzonym i odwodnionym podło</w:t>
      </w:r>
      <w:r w:rsidR="00BD28E2">
        <w:rPr>
          <w:rFonts w:cstheme="minorHAnsi"/>
        </w:rPr>
        <w:t>ż</w:t>
      </w:r>
      <w:r w:rsidR="009949D7" w:rsidRPr="00735237">
        <w:rPr>
          <w:rFonts w:cstheme="minorHAnsi"/>
        </w:rPr>
        <w:t>u w sposób zabezpieczający je przed zanieczyszczeniem i zmieszaniem z innymi rodzajami i frakcjami kruszyw.</w:t>
      </w:r>
    </w:p>
    <w:p w:rsidR="009949D7" w:rsidRPr="00735237" w:rsidRDefault="009949D7" w:rsidP="009949D7">
      <w:pPr>
        <w:pStyle w:val="Nagwek1"/>
        <w:rPr>
          <w:rFonts w:eastAsia="Arial" w:cstheme="minorHAnsi"/>
        </w:rPr>
      </w:pPr>
      <w:r w:rsidRPr="00735237">
        <w:rPr>
          <w:rFonts w:eastAsia="Arial" w:cstheme="minorHAnsi"/>
        </w:rPr>
        <w:t>SPRZĘT</w:t>
      </w:r>
    </w:p>
    <w:p w:rsidR="009949D7" w:rsidRPr="00735237" w:rsidRDefault="009949D7" w:rsidP="009949D7">
      <w:pPr>
        <w:pStyle w:val="Nagwek2"/>
        <w:rPr>
          <w:rFonts w:cstheme="minorHAnsi"/>
        </w:rPr>
      </w:pPr>
      <w:r w:rsidRPr="00735237">
        <w:rPr>
          <w:rFonts w:cstheme="minorHAnsi"/>
        </w:rPr>
        <w:t>Ogólne wymagania dotyczące sprzętu</w:t>
      </w:r>
    </w:p>
    <w:p w:rsidR="009949D7" w:rsidRPr="00735237" w:rsidRDefault="009949D7" w:rsidP="009949D7">
      <w:pPr>
        <w:rPr>
          <w:rFonts w:cstheme="minorHAnsi"/>
        </w:rPr>
      </w:pPr>
      <w:r w:rsidRPr="00735237">
        <w:rPr>
          <w:rFonts w:cstheme="minorHAnsi"/>
        </w:rPr>
        <w:tab/>
        <w:t xml:space="preserve">Ogólne wymagania dotyczące sprzętu podano w ST </w:t>
      </w:r>
      <w:r w:rsidR="00676DDA" w:rsidRPr="00676DDA">
        <w:t>D-M-00.00.00</w:t>
      </w:r>
      <w:r w:rsidR="00676DDA">
        <w:t xml:space="preserve"> </w:t>
      </w:r>
      <w:r w:rsidRPr="00735237">
        <w:rPr>
          <w:rFonts w:cstheme="minorHAnsi"/>
        </w:rPr>
        <w:t>„Wymagania ogólne” pkt. 3.</w:t>
      </w:r>
    </w:p>
    <w:p w:rsidR="009949D7" w:rsidRPr="00735237" w:rsidRDefault="009949D7" w:rsidP="009949D7">
      <w:pPr>
        <w:pStyle w:val="Nagwek2"/>
        <w:rPr>
          <w:rFonts w:cstheme="minorHAnsi"/>
        </w:rPr>
      </w:pPr>
      <w:r w:rsidRPr="00735237">
        <w:rPr>
          <w:rFonts w:cstheme="minorHAnsi"/>
        </w:rPr>
        <w:t>Sprzęt do wykonania kanalizacji deszczowej</w:t>
      </w:r>
    </w:p>
    <w:p w:rsidR="009949D7" w:rsidRPr="00735237" w:rsidRDefault="009949D7" w:rsidP="009949D7">
      <w:pPr>
        <w:rPr>
          <w:rFonts w:cstheme="minorHAnsi"/>
        </w:rPr>
      </w:pPr>
      <w:r w:rsidRPr="00735237">
        <w:rPr>
          <w:rFonts w:cstheme="minorHAnsi"/>
        </w:rPr>
        <w:tab/>
        <w:t>Wykonawca przystępujący do wykonania kanalizacji deszczowej powinien wykazać się możliwością korzystania z następującego sprzętu:</w:t>
      </w:r>
    </w:p>
    <w:p w:rsidR="009949D7" w:rsidRPr="00735237" w:rsidRDefault="009949D7" w:rsidP="00836732">
      <w:pPr>
        <w:pStyle w:val="Akapitzlist"/>
        <w:numPr>
          <w:ilvl w:val="0"/>
          <w:numId w:val="6"/>
        </w:numPr>
        <w:spacing w:before="0"/>
        <w:rPr>
          <w:rFonts w:cstheme="minorHAnsi"/>
        </w:rPr>
      </w:pPr>
      <w:r w:rsidRPr="00735237">
        <w:rPr>
          <w:rFonts w:cstheme="minorHAnsi"/>
        </w:rPr>
        <w:t>żurawi budowlanych samochodowych,</w:t>
      </w:r>
    </w:p>
    <w:p w:rsidR="009949D7" w:rsidRPr="00735237" w:rsidRDefault="009949D7" w:rsidP="00836732">
      <w:pPr>
        <w:pStyle w:val="Akapitzlist"/>
        <w:numPr>
          <w:ilvl w:val="0"/>
          <w:numId w:val="6"/>
        </w:numPr>
        <w:spacing w:before="0"/>
        <w:rPr>
          <w:rFonts w:cstheme="minorHAnsi"/>
        </w:rPr>
      </w:pPr>
      <w:r w:rsidRPr="00735237">
        <w:rPr>
          <w:rFonts w:cstheme="minorHAnsi"/>
        </w:rPr>
        <w:t>koparek przedsiębiernych,</w:t>
      </w:r>
    </w:p>
    <w:p w:rsidR="009949D7" w:rsidRPr="00735237" w:rsidRDefault="009949D7" w:rsidP="00836732">
      <w:pPr>
        <w:pStyle w:val="Akapitzlist"/>
        <w:numPr>
          <w:ilvl w:val="0"/>
          <w:numId w:val="6"/>
        </w:numPr>
        <w:spacing w:before="0"/>
        <w:rPr>
          <w:rFonts w:cstheme="minorHAnsi"/>
        </w:rPr>
      </w:pPr>
      <w:r w:rsidRPr="00735237">
        <w:rPr>
          <w:rFonts w:cstheme="minorHAnsi"/>
        </w:rPr>
        <w:t>spycharek kołowych lub gąsienicowych,</w:t>
      </w:r>
    </w:p>
    <w:p w:rsidR="009949D7" w:rsidRPr="00735237" w:rsidRDefault="009949D7" w:rsidP="00836732">
      <w:pPr>
        <w:pStyle w:val="Akapitzlist"/>
        <w:numPr>
          <w:ilvl w:val="0"/>
          <w:numId w:val="6"/>
        </w:numPr>
        <w:spacing w:before="0"/>
        <w:rPr>
          <w:rFonts w:cstheme="minorHAnsi"/>
        </w:rPr>
      </w:pPr>
      <w:r w:rsidRPr="00735237">
        <w:rPr>
          <w:rFonts w:cstheme="minorHAnsi"/>
        </w:rPr>
        <w:t>sprzętu do zagęszczania gruntu,</w:t>
      </w:r>
    </w:p>
    <w:p w:rsidR="009949D7" w:rsidRPr="00735237" w:rsidRDefault="009949D7" w:rsidP="00836732">
      <w:pPr>
        <w:pStyle w:val="Akapitzlist"/>
        <w:numPr>
          <w:ilvl w:val="0"/>
          <w:numId w:val="6"/>
        </w:numPr>
        <w:spacing w:before="0"/>
        <w:rPr>
          <w:rFonts w:cstheme="minorHAnsi"/>
        </w:rPr>
      </w:pPr>
      <w:r w:rsidRPr="00735237">
        <w:rPr>
          <w:rFonts w:cstheme="minorHAnsi"/>
        </w:rPr>
        <w:t>wciągarek mechanicznych,</w:t>
      </w:r>
    </w:p>
    <w:p w:rsidR="009949D7" w:rsidRPr="00735237" w:rsidRDefault="009949D7" w:rsidP="00836732">
      <w:pPr>
        <w:pStyle w:val="Akapitzlist"/>
        <w:numPr>
          <w:ilvl w:val="0"/>
          <w:numId w:val="6"/>
        </w:numPr>
        <w:spacing w:before="0"/>
        <w:rPr>
          <w:rFonts w:cstheme="minorHAnsi"/>
        </w:rPr>
      </w:pPr>
      <w:r w:rsidRPr="00735237">
        <w:rPr>
          <w:rFonts w:cstheme="minorHAnsi"/>
        </w:rPr>
        <w:t>beczkowozów.</w:t>
      </w:r>
    </w:p>
    <w:p w:rsidR="009949D7" w:rsidRPr="00735237" w:rsidRDefault="00735237" w:rsidP="00735237">
      <w:pPr>
        <w:pStyle w:val="Nagwek1"/>
        <w:rPr>
          <w:rFonts w:eastAsia="Arial" w:cstheme="minorHAnsi"/>
        </w:rPr>
      </w:pPr>
      <w:r w:rsidRPr="00735237">
        <w:rPr>
          <w:rFonts w:eastAsia="Arial" w:cstheme="minorHAnsi"/>
        </w:rPr>
        <w:t>TRANSPORT</w:t>
      </w:r>
    </w:p>
    <w:p w:rsidR="009949D7" w:rsidRPr="00735237" w:rsidRDefault="009949D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Ogólne wymagania dotyczące transportu</w:t>
      </w:r>
    </w:p>
    <w:p w:rsidR="009949D7" w:rsidRPr="00735237" w:rsidRDefault="00735237" w:rsidP="00735237">
      <w:pPr>
        <w:rPr>
          <w:rFonts w:cstheme="minorHAnsi"/>
        </w:rPr>
      </w:pPr>
      <w:r w:rsidRPr="00735237">
        <w:rPr>
          <w:rFonts w:cstheme="minorHAnsi"/>
        </w:rPr>
        <w:tab/>
      </w:r>
      <w:r w:rsidR="009949D7" w:rsidRPr="00735237">
        <w:rPr>
          <w:rFonts w:cstheme="minorHAnsi"/>
        </w:rPr>
        <w:t xml:space="preserve">Ogólne wymagania dotyczące transportu podano w ST </w:t>
      </w:r>
      <w:r w:rsidR="00676DDA" w:rsidRPr="00676DDA">
        <w:t>D-M-00.00.00</w:t>
      </w:r>
      <w:r w:rsidR="00676DDA">
        <w:t xml:space="preserve"> </w:t>
      </w:r>
      <w:r w:rsidRPr="00735237">
        <w:rPr>
          <w:rFonts w:cstheme="minorHAnsi"/>
        </w:rPr>
        <w:t xml:space="preserve">„Wymagania ogólne” pkt. </w:t>
      </w:r>
      <w:r w:rsidR="009949D7" w:rsidRPr="00735237">
        <w:rPr>
          <w:rFonts w:cstheme="minorHAnsi"/>
        </w:rPr>
        <w:t>4.</w:t>
      </w:r>
    </w:p>
    <w:p w:rsidR="009949D7" w:rsidRPr="00735237" w:rsidRDefault="009949D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Transport kręgów</w:t>
      </w:r>
    </w:p>
    <w:p w:rsidR="009949D7" w:rsidRPr="00735237" w:rsidRDefault="003664A9" w:rsidP="00735237">
      <w:pPr>
        <w:rPr>
          <w:rFonts w:cstheme="minorHAnsi"/>
        </w:rPr>
      </w:pPr>
      <w:r>
        <w:rPr>
          <w:rFonts w:cstheme="minorHAnsi"/>
        </w:rPr>
        <w:tab/>
      </w:r>
      <w:r w:rsidR="009949D7" w:rsidRPr="00735237">
        <w:rPr>
          <w:rFonts w:cstheme="minorHAnsi"/>
        </w:rPr>
        <w:t>Transport kręgów powinien odbywać się samochodami w pozycji wbudowania lub prostopadle do pozycji wbudowania.</w:t>
      </w:r>
    </w:p>
    <w:p w:rsidR="009949D7" w:rsidRDefault="003664A9" w:rsidP="00735237">
      <w:pPr>
        <w:rPr>
          <w:rFonts w:cstheme="minorHAnsi"/>
        </w:rPr>
      </w:pPr>
      <w:r>
        <w:rPr>
          <w:rFonts w:cstheme="minorHAnsi"/>
        </w:rPr>
        <w:tab/>
      </w:r>
      <w:r w:rsidR="009949D7" w:rsidRPr="00735237">
        <w:rPr>
          <w:rFonts w:cstheme="minorHAnsi"/>
        </w:rPr>
        <w:t>Dla zabezpieczenia przed uszkodzeniem przewo</w:t>
      </w:r>
      <w:r w:rsidR="00735237">
        <w:rPr>
          <w:rFonts w:cstheme="minorHAnsi"/>
        </w:rPr>
        <w:t>ż</w:t>
      </w:r>
      <w:r w:rsidR="00EA7751">
        <w:rPr>
          <w:rFonts w:cstheme="minorHAnsi"/>
        </w:rPr>
        <w:t>onych elementów,</w:t>
      </w:r>
      <w:r w:rsidR="009949D7" w:rsidRPr="00735237">
        <w:rPr>
          <w:rFonts w:cstheme="minorHAnsi"/>
        </w:rPr>
        <w:t xml:space="preserve"> Wykonawca dokona ich usztywnienia przez zastosowanie przekładek, rozporów i klinów z drewna, gumy lub innych odpowiednich materiałów.</w:t>
      </w:r>
    </w:p>
    <w:p w:rsidR="003664A9" w:rsidRDefault="003664A9" w:rsidP="00735237">
      <w:pPr>
        <w:rPr>
          <w:rFonts w:cstheme="minorHAnsi"/>
        </w:rPr>
      </w:pPr>
      <w:r>
        <w:rPr>
          <w:rFonts w:cstheme="minorHAnsi"/>
        </w:rPr>
        <w:lastRenderedPageBreak/>
        <w:tab/>
      </w:r>
      <w:r w:rsidR="00A93B02">
        <w:rPr>
          <w:rFonts w:cstheme="minorHAnsi"/>
        </w:rPr>
        <w:t>Podnoszenie i opuszczanie kręgów o średnicach 1,2 m i 1,4 m należy wykonywać za pomocą minimum trzech lin zawiesia rozmieszczonych równomiernie na obwodzie prefabrykatu.</w:t>
      </w:r>
    </w:p>
    <w:p w:rsidR="009949D7" w:rsidRPr="00735237" w:rsidRDefault="009949D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Transport wpustów</w:t>
      </w:r>
      <w:r w:rsidR="00735237" w:rsidRPr="00735237">
        <w:rPr>
          <w:rFonts w:cstheme="minorHAnsi"/>
        </w:rPr>
        <w:t xml:space="preserve"> ż</w:t>
      </w:r>
      <w:r w:rsidRPr="00735237">
        <w:rPr>
          <w:rFonts w:cstheme="minorHAnsi"/>
        </w:rPr>
        <w:t>eliwnych</w:t>
      </w:r>
    </w:p>
    <w:p w:rsidR="009949D7" w:rsidRPr="00735237" w:rsidRDefault="00A93B02" w:rsidP="00735237">
      <w:pPr>
        <w:rPr>
          <w:rFonts w:cstheme="minorHAnsi"/>
        </w:rPr>
      </w:pPr>
      <w:r>
        <w:rPr>
          <w:rFonts w:cstheme="minorHAnsi"/>
        </w:rPr>
        <w:tab/>
      </w:r>
      <w:r w:rsidR="009949D7" w:rsidRPr="00735237">
        <w:rPr>
          <w:rFonts w:cstheme="minorHAnsi"/>
        </w:rPr>
        <w:t>Skrzynki lub ramki wpustów mogą być przewo</w:t>
      </w:r>
      <w:r>
        <w:rPr>
          <w:rFonts w:cstheme="minorHAnsi"/>
        </w:rPr>
        <w:t>ż</w:t>
      </w:r>
      <w:r w:rsidR="009949D7" w:rsidRPr="00735237">
        <w:rPr>
          <w:rFonts w:cstheme="minorHAnsi"/>
        </w:rPr>
        <w:t>one dowolnymi środkami transportu w sposób zabezpieczony przed przesuwaniem się podczas transportu.</w:t>
      </w:r>
    </w:p>
    <w:p w:rsidR="00735237" w:rsidRPr="00735237" w:rsidRDefault="0073523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Transport mieszanki betonowej</w:t>
      </w:r>
    </w:p>
    <w:p w:rsidR="00735237" w:rsidRPr="00735237" w:rsidRDefault="00A93B02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 xml:space="preserve">Do przewozu mieszanki betonowej Wykonawca zapewni takie 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>rodki transportowe, które nie spowoduj</w:t>
      </w:r>
      <w:r w:rsidR="00735237" w:rsidRPr="00735237">
        <w:rPr>
          <w:rFonts w:eastAsia="Arial" w:cstheme="minorHAnsi"/>
        </w:rPr>
        <w:t>ą</w:t>
      </w:r>
      <w:r w:rsidR="00735237" w:rsidRPr="00735237">
        <w:rPr>
          <w:rFonts w:cstheme="minorHAnsi"/>
        </w:rPr>
        <w:t xml:space="preserve"> segregacji składników, zmiany składu mieszanki, zanieczyszczenia mieszanki i obni</w:t>
      </w:r>
      <w:r w:rsidR="00735237">
        <w:rPr>
          <w:rFonts w:cstheme="minorHAnsi"/>
        </w:rPr>
        <w:t>ż</w:t>
      </w:r>
      <w:r w:rsidR="00735237" w:rsidRPr="00735237">
        <w:rPr>
          <w:rFonts w:cstheme="minorHAnsi"/>
        </w:rPr>
        <w:t>enia temperatury przekraczaj</w:t>
      </w:r>
      <w:r w:rsidR="00735237" w:rsidRPr="00735237">
        <w:rPr>
          <w:rFonts w:eastAsia="Arial" w:cstheme="minorHAnsi"/>
        </w:rPr>
        <w:t>ą</w:t>
      </w:r>
      <w:r w:rsidR="00735237" w:rsidRPr="00735237">
        <w:rPr>
          <w:rFonts w:cstheme="minorHAnsi"/>
        </w:rPr>
        <w:t>cej granic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 xml:space="preserve"> okre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>lon</w:t>
      </w:r>
      <w:r w:rsidR="00735237" w:rsidRPr="00735237">
        <w:rPr>
          <w:rFonts w:eastAsia="Arial" w:cstheme="minorHAnsi"/>
        </w:rPr>
        <w:t>ą</w:t>
      </w:r>
      <w:r w:rsidR="00735237" w:rsidRPr="00735237">
        <w:rPr>
          <w:rFonts w:cstheme="minorHAnsi"/>
        </w:rPr>
        <w:t xml:space="preserve"> w wymaganiach technologicznych.</w:t>
      </w:r>
    </w:p>
    <w:p w:rsidR="00735237" w:rsidRPr="00735237" w:rsidRDefault="0073523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Transport kruszyw</w:t>
      </w:r>
    </w:p>
    <w:p w:rsidR="00735237" w:rsidRPr="00735237" w:rsidRDefault="00A93B02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>Kruszywa mog</w:t>
      </w:r>
      <w:r w:rsidR="00735237" w:rsidRPr="00735237">
        <w:rPr>
          <w:rFonts w:eastAsia="Arial" w:cstheme="minorHAnsi"/>
        </w:rPr>
        <w:t>ą</w:t>
      </w:r>
      <w:r w:rsidR="00735237" w:rsidRPr="00735237">
        <w:rPr>
          <w:rFonts w:cstheme="minorHAnsi"/>
        </w:rPr>
        <w:t xml:space="preserve"> by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przewo</w:t>
      </w:r>
      <w:r w:rsidR="00735237">
        <w:rPr>
          <w:rFonts w:cstheme="minorHAnsi"/>
        </w:rPr>
        <w:t>ż</w:t>
      </w:r>
      <w:r w:rsidR="00735237" w:rsidRPr="00735237">
        <w:rPr>
          <w:rFonts w:cstheme="minorHAnsi"/>
        </w:rPr>
        <w:t xml:space="preserve">one dowolnymi 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>rodkami transportu, w sposób zabezpieczaj</w:t>
      </w:r>
      <w:r w:rsidR="00735237" w:rsidRPr="00735237">
        <w:rPr>
          <w:rFonts w:eastAsia="Arial" w:cstheme="minorHAnsi"/>
        </w:rPr>
        <w:t>ą</w:t>
      </w:r>
      <w:r w:rsidR="00735237" w:rsidRPr="00735237">
        <w:rPr>
          <w:rFonts w:cstheme="minorHAnsi"/>
        </w:rPr>
        <w:t>cy je przed zanieczyszczeniem i nadmiernym zawilgoceniem.</w:t>
      </w:r>
    </w:p>
    <w:p w:rsidR="00735237" w:rsidRPr="00735237" w:rsidRDefault="0073523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Transport cementu i jego przechowywanie</w:t>
      </w:r>
    </w:p>
    <w:p w:rsidR="00735237" w:rsidRPr="00735237" w:rsidRDefault="00A93B02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>Transport cementu i przechowywanie powinny by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zgodne z BN-88/6731-08</w:t>
      </w:r>
      <w:r>
        <w:rPr>
          <w:rFonts w:cstheme="minorHAnsi"/>
        </w:rPr>
        <w:t xml:space="preserve"> [</w:t>
      </w:r>
      <w:r w:rsidR="006238A0">
        <w:rPr>
          <w:rFonts w:cstheme="minorHAnsi"/>
        </w:rPr>
        <w:t>20</w:t>
      </w:r>
      <w:r>
        <w:rPr>
          <w:rFonts w:cstheme="minorHAnsi"/>
        </w:rPr>
        <w:t>]</w:t>
      </w:r>
      <w:r w:rsidR="00735237" w:rsidRPr="00735237">
        <w:rPr>
          <w:rFonts w:cstheme="minorHAnsi"/>
        </w:rPr>
        <w:t>.</w:t>
      </w:r>
    </w:p>
    <w:p w:rsidR="00735237" w:rsidRPr="00735237" w:rsidRDefault="00735237" w:rsidP="00735237">
      <w:pPr>
        <w:pStyle w:val="Nagwek1"/>
        <w:rPr>
          <w:rFonts w:eastAsia="Arial" w:cstheme="minorHAnsi"/>
        </w:rPr>
      </w:pPr>
      <w:r w:rsidRPr="00735237">
        <w:rPr>
          <w:rFonts w:eastAsia="Arial" w:cstheme="minorHAnsi"/>
        </w:rPr>
        <w:t>WYKONANIE ROBÓT</w:t>
      </w:r>
    </w:p>
    <w:p w:rsidR="00735237" w:rsidRPr="00735237" w:rsidRDefault="0073523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Ogólne zasady wykonania robót</w:t>
      </w:r>
    </w:p>
    <w:p w:rsidR="00735237" w:rsidRPr="00735237" w:rsidRDefault="00A93B02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 xml:space="preserve">Ogólne zasady wykonania robót podano w ST </w:t>
      </w:r>
      <w:r w:rsidR="00676DDA" w:rsidRPr="00676DDA">
        <w:t>D-M-00.00.00</w:t>
      </w:r>
      <w:r w:rsidR="00676DDA">
        <w:t xml:space="preserve"> </w:t>
      </w:r>
      <w:r w:rsidR="00735237" w:rsidRPr="00735237">
        <w:rPr>
          <w:rFonts w:cstheme="minorHAnsi"/>
        </w:rPr>
        <w:t>„Wymagania ogólne” pkt</w:t>
      </w:r>
      <w:r w:rsidR="00735237">
        <w:rPr>
          <w:rFonts w:cstheme="minorHAnsi"/>
        </w:rPr>
        <w:t>.</w:t>
      </w:r>
      <w:r w:rsidR="00735237" w:rsidRPr="00735237">
        <w:rPr>
          <w:rFonts w:cstheme="minorHAnsi"/>
        </w:rPr>
        <w:t xml:space="preserve"> 5.</w:t>
      </w:r>
    </w:p>
    <w:p w:rsidR="00735237" w:rsidRPr="00735237" w:rsidRDefault="00735237" w:rsidP="00735237">
      <w:pPr>
        <w:pStyle w:val="Nagwek2"/>
        <w:rPr>
          <w:rFonts w:cstheme="minorHAnsi"/>
        </w:rPr>
      </w:pPr>
      <w:r w:rsidRPr="00735237">
        <w:rPr>
          <w:rFonts w:cstheme="minorHAnsi"/>
        </w:rPr>
        <w:t>Roboty przygotowawcze</w:t>
      </w:r>
    </w:p>
    <w:p w:rsidR="00735237" w:rsidRPr="00735237" w:rsidRDefault="005F1BD8" w:rsidP="00735237">
      <w:pPr>
        <w:rPr>
          <w:rFonts w:cstheme="minorHAnsi"/>
        </w:rPr>
      </w:pPr>
      <w:r>
        <w:rPr>
          <w:sz w:val="22"/>
        </w:rPr>
        <w:tab/>
      </w:r>
      <w:r w:rsidR="009A6DD6">
        <w:rPr>
          <w:rFonts w:cstheme="minorHAnsi"/>
        </w:rPr>
        <w:tab/>
      </w:r>
      <w:r w:rsidR="00735237" w:rsidRPr="00735237">
        <w:rPr>
          <w:rFonts w:cstheme="minorHAnsi"/>
        </w:rPr>
        <w:t>Przed przyst</w:t>
      </w:r>
      <w:r w:rsidR="00735237" w:rsidRPr="00735237">
        <w:rPr>
          <w:rFonts w:eastAsia="Arial" w:cstheme="minorHAnsi"/>
        </w:rPr>
        <w:t>ą</w:t>
      </w:r>
      <w:r w:rsidR="00735237" w:rsidRPr="00735237">
        <w:rPr>
          <w:rFonts w:cstheme="minorHAnsi"/>
        </w:rPr>
        <w:t>pieniem do robót Wykonawca dokona ich wytyczenia i trwale oznaczy je w terenie za pomoc</w:t>
      </w:r>
      <w:r w:rsidR="00735237" w:rsidRPr="00735237">
        <w:rPr>
          <w:rFonts w:eastAsia="Arial" w:cstheme="minorHAnsi"/>
        </w:rPr>
        <w:t>ą</w:t>
      </w:r>
      <w:r w:rsidR="00735237" w:rsidRPr="00735237">
        <w:rPr>
          <w:rFonts w:cstheme="minorHAnsi"/>
        </w:rPr>
        <w:t xml:space="preserve"> kołków osiowych, kołków 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>wiadków i kołków kraw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dziowych.</w:t>
      </w:r>
    </w:p>
    <w:p w:rsidR="00735237" w:rsidRDefault="009A6DD6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>W przypadku niedostatecznej ilo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>ci reperów stałych, Wykonawca wbuduje repery tymczasowe (z rz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dnymi sprawdzonymi przez słu</w:t>
      </w:r>
      <w:r w:rsidR="00735237">
        <w:rPr>
          <w:rFonts w:cstheme="minorHAnsi"/>
        </w:rPr>
        <w:t>ż</w:t>
      </w:r>
      <w:r w:rsidR="00735237" w:rsidRPr="00735237">
        <w:rPr>
          <w:rFonts w:cstheme="minorHAnsi"/>
        </w:rPr>
        <w:t>by geodezyjne), a szkice sytuacyjne reperów i ich rz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dne przeka</w:t>
      </w:r>
      <w:r w:rsidR="00735237">
        <w:rPr>
          <w:rFonts w:cstheme="minorHAnsi"/>
        </w:rPr>
        <w:t>ż</w:t>
      </w:r>
      <w:r w:rsidR="00735237" w:rsidRPr="00735237">
        <w:rPr>
          <w:rFonts w:cstheme="minorHAnsi"/>
        </w:rPr>
        <w:t xml:space="preserve">e </w:t>
      </w:r>
      <w:r>
        <w:rPr>
          <w:rFonts w:cstheme="minorHAnsi"/>
        </w:rPr>
        <w:t>Inżynierowi</w:t>
      </w:r>
      <w:r w:rsidR="00735237" w:rsidRPr="00735237">
        <w:rPr>
          <w:rFonts w:cstheme="minorHAnsi"/>
        </w:rPr>
        <w:t>.</w:t>
      </w:r>
    </w:p>
    <w:p w:rsidR="000977AA" w:rsidRPr="00735237" w:rsidRDefault="000977AA" w:rsidP="00735237">
      <w:pPr>
        <w:rPr>
          <w:rFonts w:cstheme="minorHAnsi"/>
        </w:rPr>
      </w:pPr>
      <w:r>
        <w:rPr>
          <w:rFonts w:cstheme="minorHAnsi"/>
        </w:rPr>
        <w:tab/>
        <w:t>Przed przystąpieniem do robót należy odtworzyć w terenie przebieg i posadowienie istniejącego uzbrojenia podziemnego. W przypadku niezgodności z projektem lub obowiązującymi przepisami powiadomić i zawezwać nadzór autorski.</w:t>
      </w:r>
    </w:p>
    <w:p w:rsidR="00735237" w:rsidRPr="00735237" w:rsidRDefault="00735237" w:rsidP="00735237">
      <w:pPr>
        <w:pStyle w:val="Nagwek2"/>
      </w:pPr>
      <w:r w:rsidRPr="00735237">
        <w:t>Roboty ziemne</w:t>
      </w:r>
    </w:p>
    <w:p w:rsidR="00735237" w:rsidRPr="00735237" w:rsidRDefault="009A6DD6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>Wykopy nale</w:t>
      </w:r>
      <w:r w:rsidR="00735237">
        <w:rPr>
          <w:rFonts w:cstheme="minorHAnsi"/>
        </w:rPr>
        <w:t>ż</w:t>
      </w:r>
      <w:r w:rsidR="00735237" w:rsidRPr="00735237">
        <w:rPr>
          <w:rFonts w:cstheme="minorHAnsi"/>
        </w:rPr>
        <w:t>y wykona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jako wykopy otwarte obudowane. Metody wykonania robót - wykopu (r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cznie lub mechanicznie) powinny by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dostosowane do gł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boko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 xml:space="preserve">ci </w:t>
      </w:r>
      <w:r w:rsidR="001C2326">
        <w:rPr>
          <w:rFonts w:cstheme="minorHAnsi"/>
        </w:rPr>
        <w:t>wykopu, danych geotechnicznych,</w:t>
      </w:r>
      <w:r w:rsidR="00735237" w:rsidRPr="00735237">
        <w:rPr>
          <w:rFonts w:cstheme="minorHAnsi"/>
        </w:rPr>
        <w:t xml:space="preserve"> posiadanego sprz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tu mechanicznego</w:t>
      </w:r>
      <w:r w:rsidR="000977AA">
        <w:rPr>
          <w:rFonts w:cstheme="minorHAnsi"/>
        </w:rPr>
        <w:t xml:space="preserve"> oraz zgodne z Dokumentacją Projektową</w:t>
      </w:r>
      <w:r w:rsidR="00735237" w:rsidRPr="00735237">
        <w:rPr>
          <w:rFonts w:cstheme="minorHAnsi"/>
        </w:rPr>
        <w:t>.</w:t>
      </w:r>
    </w:p>
    <w:p w:rsidR="00735237" w:rsidRPr="00735237" w:rsidRDefault="009A6DD6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>Szeroko</w:t>
      </w:r>
      <w:r w:rsidR="00735237" w:rsidRPr="00735237">
        <w:rPr>
          <w:rFonts w:eastAsia="Arial" w:cstheme="minorHAnsi"/>
        </w:rPr>
        <w:t>ść</w:t>
      </w:r>
      <w:r w:rsidR="00735237" w:rsidRPr="00735237">
        <w:rPr>
          <w:rFonts w:cstheme="minorHAnsi"/>
        </w:rPr>
        <w:t xml:space="preserve"> wykopu uwarunkowana jest zewn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 xml:space="preserve">trznymi wymiarami kanału, do </w:t>
      </w:r>
      <w:r w:rsidR="00735237" w:rsidRPr="00EB2F48">
        <w:rPr>
          <w:rFonts w:cstheme="minorHAnsi"/>
        </w:rPr>
        <w:t>których dodaje si</w:t>
      </w:r>
      <w:r w:rsidR="00735237" w:rsidRPr="00EB2F48">
        <w:rPr>
          <w:rFonts w:eastAsia="Arial" w:cstheme="minorHAnsi"/>
        </w:rPr>
        <w:t>ę</w:t>
      </w:r>
      <w:r w:rsidR="00735237" w:rsidRPr="00EB2F48">
        <w:rPr>
          <w:rFonts w:cstheme="minorHAnsi"/>
        </w:rPr>
        <w:t xml:space="preserve"> obustronnie </w:t>
      </w:r>
      <w:r w:rsidR="001B4293" w:rsidRPr="00EB2F48">
        <w:rPr>
          <w:rFonts w:cstheme="minorHAnsi"/>
        </w:rPr>
        <w:t xml:space="preserve">min. </w:t>
      </w:r>
      <w:r w:rsidR="00735237" w:rsidRPr="00EB2F48">
        <w:rPr>
          <w:rFonts w:cstheme="minorHAnsi"/>
        </w:rPr>
        <w:t>0,4 m</w:t>
      </w:r>
      <w:r w:rsidR="00735237" w:rsidRPr="00735237">
        <w:rPr>
          <w:rFonts w:cstheme="minorHAnsi"/>
        </w:rPr>
        <w:t xml:space="preserve"> jako zapas potrzebny na deskowanie 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 xml:space="preserve">cian i uszczelnienie styków. Deskowanie </w:t>
      </w:r>
      <w:r w:rsidR="00735237" w:rsidRPr="00735237">
        <w:rPr>
          <w:rFonts w:eastAsia="Arial" w:cstheme="minorHAnsi"/>
        </w:rPr>
        <w:t>ś</w:t>
      </w:r>
      <w:r w:rsidR="00735237">
        <w:rPr>
          <w:rFonts w:cstheme="minorHAnsi"/>
        </w:rPr>
        <w:t>cian należ</w:t>
      </w:r>
      <w:r w:rsidR="00735237" w:rsidRPr="00735237">
        <w:rPr>
          <w:rFonts w:cstheme="minorHAnsi"/>
        </w:rPr>
        <w:t>y prowadzi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w</w:t>
      </w:r>
      <w:r>
        <w:rPr>
          <w:rFonts w:cstheme="minorHAnsi"/>
        </w:rPr>
        <w:t> </w:t>
      </w:r>
      <w:r w:rsidR="00735237" w:rsidRPr="00735237">
        <w:rPr>
          <w:rFonts w:cstheme="minorHAnsi"/>
        </w:rPr>
        <w:t>miar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 xml:space="preserve"> jego gł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bienia. Wydobyty grunt z wykopu powinien by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wywieziony przez Wykonawc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 xml:space="preserve"> na odkład.</w:t>
      </w:r>
    </w:p>
    <w:p w:rsidR="00735237" w:rsidRPr="00735237" w:rsidRDefault="009A6DD6" w:rsidP="00735237">
      <w:pPr>
        <w:rPr>
          <w:rFonts w:cstheme="minorHAnsi"/>
        </w:rPr>
      </w:pPr>
      <w:r>
        <w:rPr>
          <w:rFonts w:cstheme="minorHAnsi"/>
        </w:rPr>
        <w:tab/>
      </w:r>
      <w:r w:rsidR="00735237" w:rsidRPr="00735237">
        <w:rPr>
          <w:rFonts w:cstheme="minorHAnsi"/>
        </w:rPr>
        <w:t>Dno wykopu powinno by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równe i wykonane ze spadkiem ustalonym w Dokumentacji Projektowej, przy czym dno wykopu Wykonawca wykona na poziomie wy</w:t>
      </w:r>
      <w:r w:rsidR="00735237">
        <w:rPr>
          <w:rFonts w:cstheme="minorHAnsi"/>
        </w:rPr>
        <w:t>ż</w:t>
      </w:r>
      <w:r w:rsidR="00735237" w:rsidRPr="00735237">
        <w:rPr>
          <w:rFonts w:cstheme="minorHAnsi"/>
        </w:rPr>
        <w:t>szym od rz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dnej projektowanej o 0,20 m.</w:t>
      </w:r>
    </w:p>
    <w:p w:rsidR="00735237" w:rsidRDefault="009A6DD6" w:rsidP="00735237">
      <w:pPr>
        <w:rPr>
          <w:rFonts w:cstheme="minorHAnsi"/>
        </w:rPr>
      </w:pPr>
      <w:r>
        <w:rPr>
          <w:rFonts w:cstheme="minorHAnsi"/>
        </w:rPr>
        <w:lastRenderedPageBreak/>
        <w:tab/>
      </w:r>
      <w:r w:rsidR="00735237" w:rsidRPr="00735237">
        <w:rPr>
          <w:rFonts w:cstheme="minorHAnsi"/>
        </w:rPr>
        <w:t>Zdj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cie pozostawionej warstwy 0,20 m gruntu powinno by</w:t>
      </w:r>
      <w:r w:rsidR="00735237" w:rsidRPr="00735237">
        <w:rPr>
          <w:rFonts w:eastAsia="Arial" w:cstheme="minorHAnsi"/>
        </w:rPr>
        <w:t>ć</w:t>
      </w:r>
      <w:r w:rsidR="00735237" w:rsidRPr="00735237">
        <w:rPr>
          <w:rFonts w:cstheme="minorHAnsi"/>
        </w:rPr>
        <w:t xml:space="preserve"> wykonane bezpo</w:t>
      </w:r>
      <w:r w:rsidR="00735237" w:rsidRPr="00735237">
        <w:rPr>
          <w:rFonts w:eastAsia="Arial" w:cstheme="minorHAnsi"/>
        </w:rPr>
        <w:t>ś</w:t>
      </w:r>
      <w:r w:rsidR="00735237" w:rsidRPr="00735237">
        <w:rPr>
          <w:rFonts w:cstheme="minorHAnsi"/>
        </w:rPr>
        <w:t>rednio przed uło</w:t>
      </w:r>
      <w:r>
        <w:rPr>
          <w:rFonts w:cstheme="minorHAnsi"/>
        </w:rPr>
        <w:t>ż</w:t>
      </w:r>
      <w:r w:rsidR="00735237" w:rsidRPr="00735237">
        <w:rPr>
          <w:rFonts w:cstheme="minorHAnsi"/>
        </w:rPr>
        <w:t>eniem przewodów rurowych. Zdj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>cie tej warstwy Wykonawca wykona r</w:t>
      </w:r>
      <w:r w:rsidR="00735237" w:rsidRPr="00735237">
        <w:rPr>
          <w:rFonts w:eastAsia="Arial" w:cstheme="minorHAnsi"/>
        </w:rPr>
        <w:t>ę</w:t>
      </w:r>
      <w:r w:rsidR="00735237" w:rsidRPr="00735237">
        <w:rPr>
          <w:rFonts w:cstheme="minorHAnsi"/>
        </w:rPr>
        <w:t xml:space="preserve">cznie lub w sposób uzgodniony z </w:t>
      </w:r>
      <w:r>
        <w:rPr>
          <w:rFonts w:cstheme="minorHAnsi"/>
        </w:rPr>
        <w:t>Inżynierem</w:t>
      </w:r>
      <w:r w:rsidR="00735237" w:rsidRPr="00735237">
        <w:rPr>
          <w:rFonts w:cstheme="minorHAnsi"/>
        </w:rPr>
        <w:t>.</w:t>
      </w:r>
      <w:r w:rsidR="001B4293">
        <w:rPr>
          <w:rFonts w:cstheme="minorHAnsi"/>
        </w:rPr>
        <w:t xml:space="preserve"> Roboty odpowiednio zsynchronizować z robotami drogowymi.</w:t>
      </w:r>
    </w:p>
    <w:p w:rsidR="001B4293" w:rsidRPr="001B4293" w:rsidRDefault="001B4293" w:rsidP="001B4293">
      <w:pPr>
        <w:pStyle w:val="Nagwek2"/>
      </w:pPr>
      <w:r w:rsidRPr="001B4293">
        <w:t xml:space="preserve">Umocnienia </w:t>
      </w:r>
      <w:r w:rsidRPr="001B4293">
        <w:rPr>
          <w:rFonts w:eastAsia="Batang"/>
        </w:rPr>
        <w:t>ś</w:t>
      </w:r>
      <w:r w:rsidRPr="001B4293">
        <w:t>cian wykopów.</w:t>
      </w:r>
    </w:p>
    <w:p w:rsidR="001B4293" w:rsidRPr="001B4293" w:rsidRDefault="001B4293" w:rsidP="001B4293">
      <w:pPr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1B4293">
        <w:rPr>
          <w:rFonts w:eastAsia="Times New Roman" w:cstheme="minorHAnsi"/>
        </w:rPr>
        <w:t>Wykonawca robót powinien przedstawi</w:t>
      </w:r>
      <w:r w:rsidRPr="001B4293">
        <w:rPr>
          <w:rFonts w:cstheme="minorHAnsi"/>
        </w:rPr>
        <w:t>ć</w:t>
      </w:r>
      <w:r w:rsidRPr="001B4293">
        <w:rPr>
          <w:rFonts w:eastAsia="Times New Roman" w:cstheme="minorHAnsi"/>
        </w:rPr>
        <w:t xml:space="preserve"> In</w:t>
      </w:r>
      <w:r>
        <w:rPr>
          <w:rFonts w:eastAsia="Times New Roman" w:cstheme="minorHAnsi"/>
        </w:rPr>
        <w:t>ż</w:t>
      </w:r>
      <w:r w:rsidRPr="001B4293">
        <w:rPr>
          <w:rFonts w:eastAsia="Times New Roman" w:cstheme="minorHAnsi"/>
        </w:rPr>
        <w:t>ynierowi do akceptacji, projekt szalowa</w:t>
      </w:r>
      <w:r w:rsidRPr="001B4293">
        <w:rPr>
          <w:rFonts w:cstheme="minorHAnsi"/>
        </w:rPr>
        <w:t>ń</w:t>
      </w:r>
      <w:r w:rsidRPr="001B4293">
        <w:rPr>
          <w:rFonts w:eastAsia="Times New Roman" w:cstheme="minorHAnsi"/>
        </w:rPr>
        <w:t xml:space="preserve"> poparty obliczeniami statycznymi lub w przypadku stosowania szalowa</w:t>
      </w:r>
      <w:r w:rsidRPr="001B4293">
        <w:rPr>
          <w:rFonts w:cstheme="minorHAnsi"/>
        </w:rPr>
        <w:t>ń</w:t>
      </w:r>
      <w:r w:rsidRPr="001B4293">
        <w:rPr>
          <w:rFonts w:eastAsia="Times New Roman" w:cstheme="minorHAnsi"/>
        </w:rPr>
        <w:t xml:space="preserve"> przesuwnych, odpo</w:t>
      </w:r>
      <w:r w:rsidR="00EF7A80">
        <w:rPr>
          <w:rFonts w:eastAsia="Times New Roman" w:cstheme="minorHAnsi"/>
        </w:rPr>
        <w:t>wiednie atesty w zakresie BHP i </w:t>
      </w:r>
      <w:r w:rsidRPr="001B4293">
        <w:rPr>
          <w:rFonts w:eastAsia="Times New Roman" w:cstheme="minorHAnsi"/>
        </w:rPr>
        <w:t>dopuszczenia do stosowania w budownictwie.</w:t>
      </w:r>
    </w:p>
    <w:p w:rsidR="001B4293" w:rsidRPr="001B4293" w:rsidRDefault="001B4293" w:rsidP="001B4293">
      <w:pPr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1B4293">
        <w:rPr>
          <w:rFonts w:eastAsia="Times New Roman" w:cstheme="minorHAnsi"/>
        </w:rPr>
        <w:t>Rozwi</w:t>
      </w:r>
      <w:r w:rsidRPr="001B4293">
        <w:rPr>
          <w:rFonts w:cstheme="minorHAnsi"/>
        </w:rPr>
        <w:t>ą</w:t>
      </w:r>
      <w:r w:rsidRPr="001B4293">
        <w:rPr>
          <w:rFonts w:eastAsia="Times New Roman" w:cstheme="minorHAnsi"/>
        </w:rPr>
        <w:t>zania te powinny zapewnia</w:t>
      </w:r>
      <w:r w:rsidRPr="001B4293">
        <w:rPr>
          <w:rFonts w:cstheme="minorHAnsi"/>
        </w:rPr>
        <w:t>ć</w:t>
      </w:r>
      <w:r w:rsidRPr="001B4293">
        <w:rPr>
          <w:rFonts w:eastAsia="Times New Roman" w:cstheme="minorHAnsi"/>
        </w:rPr>
        <w:t xml:space="preserve"> swobodny dost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>p do dna wykopu gdzie b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>d</w:t>
      </w:r>
      <w:r w:rsidRPr="001B4293">
        <w:rPr>
          <w:rFonts w:cstheme="minorHAnsi"/>
        </w:rPr>
        <w:t>ą</w:t>
      </w:r>
      <w:r>
        <w:rPr>
          <w:rFonts w:eastAsia="Times New Roman" w:cstheme="minorHAnsi"/>
        </w:rPr>
        <w:t xml:space="preserve"> montowane studzienki i </w:t>
      </w:r>
      <w:r w:rsidRPr="001B4293">
        <w:rPr>
          <w:rFonts w:eastAsia="Times New Roman" w:cstheme="minorHAnsi"/>
        </w:rPr>
        <w:t>kanały oraz zabezpiecza</w:t>
      </w:r>
      <w:r w:rsidRPr="001B4293">
        <w:rPr>
          <w:rFonts w:cstheme="minorHAnsi"/>
        </w:rPr>
        <w:t>ć</w:t>
      </w:r>
      <w:r w:rsidRPr="001B4293">
        <w:rPr>
          <w:rFonts w:eastAsia="Times New Roman" w:cstheme="minorHAnsi"/>
        </w:rPr>
        <w:t xml:space="preserve"> prac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 xml:space="preserve"> ludzi na dnie wykopu. Górna, szczelna kraw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>d</w:t>
      </w:r>
      <w:r w:rsidRPr="001B4293">
        <w:rPr>
          <w:rFonts w:cstheme="minorHAnsi"/>
        </w:rPr>
        <w:t>ź</w:t>
      </w:r>
      <w:r w:rsidRPr="001B4293">
        <w:rPr>
          <w:rFonts w:eastAsia="Times New Roman" w:cstheme="minorHAnsi"/>
        </w:rPr>
        <w:t xml:space="preserve"> umocnie</w:t>
      </w:r>
      <w:r w:rsidRPr="001B4293">
        <w:rPr>
          <w:rFonts w:cstheme="minorHAnsi"/>
        </w:rPr>
        <w:t>ń</w:t>
      </w:r>
      <w:r w:rsidRPr="001B4293">
        <w:rPr>
          <w:rFonts w:eastAsia="Times New Roman" w:cstheme="minorHAnsi"/>
        </w:rPr>
        <w:t xml:space="preserve"> powinna wystawa</w:t>
      </w:r>
      <w:r w:rsidRPr="001B4293">
        <w:rPr>
          <w:rFonts w:cstheme="minorHAnsi"/>
        </w:rPr>
        <w:t>ć</w:t>
      </w:r>
      <w:r w:rsidRPr="001B4293">
        <w:rPr>
          <w:rFonts w:eastAsia="Times New Roman" w:cstheme="minorHAnsi"/>
        </w:rPr>
        <w:t xml:space="preserve"> 15 cm nad przylegaj</w:t>
      </w:r>
      <w:r w:rsidRPr="001B4293">
        <w:rPr>
          <w:rFonts w:cstheme="minorHAnsi"/>
        </w:rPr>
        <w:t>ą</w:t>
      </w:r>
      <w:r w:rsidRPr="001B4293">
        <w:rPr>
          <w:rFonts w:eastAsia="Times New Roman" w:cstheme="minorHAnsi"/>
        </w:rPr>
        <w:t>cy teren w celu zabezpieczenia wykopu przed napływem wód deszczowych.</w:t>
      </w:r>
    </w:p>
    <w:p w:rsidR="001B4293" w:rsidRPr="001B4293" w:rsidRDefault="001B4293" w:rsidP="001B4293">
      <w:pPr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1B4293">
        <w:rPr>
          <w:rFonts w:eastAsia="Times New Roman" w:cstheme="minorHAnsi"/>
        </w:rPr>
        <w:t>Nie mo</w:t>
      </w:r>
      <w:r>
        <w:rPr>
          <w:rFonts w:eastAsia="Times New Roman" w:cstheme="minorHAnsi"/>
        </w:rPr>
        <w:t>ż</w:t>
      </w:r>
      <w:r w:rsidRPr="001B4293">
        <w:rPr>
          <w:rFonts w:eastAsia="Times New Roman" w:cstheme="minorHAnsi"/>
        </w:rPr>
        <w:t>na usuwa</w:t>
      </w:r>
      <w:r w:rsidRPr="001B4293">
        <w:rPr>
          <w:rFonts w:cstheme="minorHAnsi"/>
        </w:rPr>
        <w:t>ć</w:t>
      </w:r>
      <w:r w:rsidRPr="001B4293">
        <w:rPr>
          <w:rFonts w:eastAsia="Times New Roman" w:cstheme="minorHAnsi"/>
        </w:rPr>
        <w:t xml:space="preserve"> umocnie</w:t>
      </w:r>
      <w:r w:rsidRPr="001B4293">
        <w:rPr>
          <w:rFonts w:cstheme="minorHAnsi"/>
        </w:rPr>
        <w:t>ń</w:t>
      </w:r>
      <w:r w:rsidRPr="001B4293">
        <w:rPr>
          <w:rFonts w:eastAsia="Times New Roman" w:cstheme="minorHAnsi"/>
        </w:rPr>
        <w:t xml:space="preserve"> pionowych </w:t>
      </w:r>
      <w:r w:rsidRPr="001B4293">
        <w:rPr>
          <w:rFonts w:cstheme="minorHAnsi"/>
        </w:rPr>
        <w:t>ś</w:t>
      </w:r>
      <w:r w:rsidRPr="001B4293">
        <w:rPr>
          <w:rFonts w:eastAsia="Times New Roman" w:cstheme="minorHAnsi"/>
        </w:rPr>
        <w:t>cian wykopów po zag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 xml:space="preserve">szczeniu podsypki, </w:t>
      </w:r>
      <w:proofErr w:type="spellStart"/>
      <w:r w:rsidRPr="001B4293">
        <w:rPr>
          <w:rFonts w:eastAsia="Times New Roman" w:cstheme="minorHAnsi"/>
        </w:rPr>
        <w:t>nadsypki</w:t>
      </w:r>
      <w:proofErr w:type="spellEnd"/>
      <w:r w:rsidRPr="001B4293">
        <w:rPr>
          <w:rFonts w:eastAsia="Times New Roman" w:cstheme="minorHAnsi"/>
        </w:rPr>
        <w:t xml:space="preserve"> i zasypki, bowiem dojdzie wtedy do naruszenia uzyskanej struktury gruntu zag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>szczonego (obni</w:t>
      </w:r>
      <w:r w:rsidR="005551B8">
        <w:rPr>
          <w:rFonts w:eastAsia="Times New Roman" w:cstheme="minorHAnsi"/>
        </w:rPr>
        <w:t>ż</w:t>
      </w:r>
      <w:r w:rsidRPr="001B4293">
        <w:rPr>
          <w:rFonts w:eastAsia="Times New Roman" w:cstheme="minorHAnsi"/>
        </w:rPr>
        <w:t>y si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 xml:space="preserve"> stopie</w:t>
      </w:r>
      <w:r w:rsidRPr="001B4293">
        <w:rPr>
          <w:rFonts w:cstheme="minorHAnsi"/>
        </w:rPr>
        <w:t>ń</w:t>
      </w:r>
      <w:r w:rsidRPr="001B4293">
        <w:rPr>
          <w:rFonts w:eastAsia="Times New Roman" w:cstheme="minorHAnsi"/>
        </w:rPr>
        <w:t xml:space="preserve"> zag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>szczenia gruntu). Takie obni</w:t>
      </w:r>
      <w:r w:rsidR="007E226B">
        <w:rPr>
          <w:rFonts w:eastAsia="Times New Roman" w:cstheme="minorHAnsi"/>
        </w:rPr>
        <w:t>ż</w:t>
      </w:r>
      <w:r w:rsidRPr="001B4293">
        <w:rPr>
          <w:rFonts w:eastAsia="Times New Roman" w:cstheme="minorHAnsi"/>
        </w:rPr>
        <w:t>enie struktury gruntu zag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>szczonego b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 xml:space="preserve">dzie miało negatywny wpływ tak na </w:t>
      </w:r>
      <w:r w:rsidR="007E226B">
        <w:rPr>
          <w:rFonts w:eastAsia="Times New Roman" w:cstheme="minorHAnsi"/>
        </w:rPr>
        <w:t>ż</w:t>
      </w:r>
      <w:r w:rsidRPr="001B4293">
        <w:rPr>
          <w:rFonts w:cstheme="minorHAnsi"/>
        </w:rPr>
        <w:t>ą</w:t>
      </w:r>
      <w:r w:rsidRPr="001B4293">
        <w:rPr>
          <w:rFonts w:eastAsia="Times New Roman" w:cstheme="minorHAnsi"/>
        </w:rPr>
        <w:t>dan</w:t>
      </w:r>
      <w:r w:rsidRPr="001B4293">
        <w:rPr>
          <w:rFonts w:cstheme="minorHAnsi"/>
        </w:rPr>
        <w:t>ą</w:t>
      </w:r>
      <w:r w:rsidRPr="001B4293">
        <w:rPr>
          <w:rFonts w:eastAsia="Times New Roman" w:cstheme="minorHAnsi"/>
        </w:rPr>
        <w:t xml:space="preserve"> niwelet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 xml:space="preserve"> kanalizacji lub drogi w jej całym przekroju poprzecznym.</w:t>
      </w:r>
    </w:p>
    <w:p w:rsidR="001B4293" w:rsidRPr="001B4293" w:rsidRDefault="001B4293" w:rsidP="001B4293">
      <w:pPr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1B4293">
        <w:rPr>
          <w:rFonts w:eastAsia="Times New Roman" w:cstheme="minorHAnsi"/>
        </w:rPr>
        <w:t>Nale</w:t>
      </w:r>
      <w:r w:rsidR="007E226B">
        <w:rPr>
          <w:rFonts w:eastAsia="Times New Roman" w:cstheme="minorHAnsi"/>
        </w:rPr>
        <w:t>ż</w:t>
      </w:r>
      <w:r w:rsidRPr="001B4293">
        <w:rPr>
          <w:rFonts w:eastAsia="Times New Roman" w:cstheme="minorHAnsi"/>
        </w:rPr>
        <w:t>y, zatem sukcesywnie usuwa</w:t>
      </w:r>
      <w:r w:rsidRPr="001B4293">
        <w:rPr>
          <w:rFonts w:cstheme="minorHAnsi"/>
        </w:rPr>
        <w:t>ć</w:t>
      </w:r>
      <w:r w:rsidRPr="001B4293">
        <w:rPr>
          <w:rFonts w:eastAsia="Times New Roman" w:cstheme="minorHAnsi"/>
        </w:rPr>
        <w:t xml:space="preserve"> szalunki, id</w:t>
      </w:r>
      <w:r w:rsidRPr="001B4293">
        <w:rPr>
          <w:rFonts w:cstheme="minorHAnsi"/>
        </w:rPr>
        <w:t>ą</w:t>
      </w:r>
      <w:r w:rsidRPr="001B4293">
        <w:rPr>
          <w:rFonts w:eastAsia="Times New Roman" w:cstheme="minorHAnsi"/>
        </w:rPr>
        <w:t>c od dołu wykopu, w miar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 xml:space="preserve"> wykonywania zasypu wykopu wraz z zag</w:t>
      </w:r>
      <w:r w:rsidRPr="001B4293">
        <w:rPr>
          <w:rFonts w:cstheme="minorHAnsi"/>
        </w:rPr>
        <w:t>ę</w:t>
      </w:r>
      <w:r w:rsidRPr="001B4293">
        <w:rPr>
          <w:rFonts w:eastAsia="Times New Roman" w:cstheme="minorHAnsi"/>
        </w:rPr>
        <w:t>szczeniem gruntu.</w:t>
      </w:r>
    </w:p>
    <w:p w:rsidR="00735237" w:rsidRPr="001C2326" w:rsidRDefault="00735237" w:rsidP="001C2326">
      <w:pPr>
        <w:pStyle w:val="Nagwek2"/>
      </w:pPr>
      <w:r w:rsidRPr="00735237">
        <w:t>Przygotowanie podło</w:t>
      </w:r>
      <w:r w:rsidR="009A6DD6">
        <w:t>ż</w:t>
      </w:r>
      <w:r w:rsidRPr="00735237">
        <w:t>a</w:t>
      </w:r>
    </w:p>
    <w:p w:rsidR="00735237" w:rsidRPr="00735237" w:rsidRDefault="001C2326" w:rsidP="00735237">
      <w:pPr>
        <w:rPr>
          <w:rFonts w:cstheme="minorHAnsi"/>
        </w:rPr>
      </w:pPr>
      <w:r>
        <w:rPr>
          <w:rFonts w:cstheme="minorHAnsi"/>
        </w:rPr>
        <w:tab/>
        <w:t xml:space="preserve">Przewody PVC należy układać na podłożu wykonanym z warstwy tłucznia lub żwiru z piaskiem o grubości od 15 do 20 cm. </w:t>
      </w:r>
      <w:r w:rsidR="00735237" w:rsidRPr="00735237">
        <w:rPr>
          <w:rFonts w:cstheme="minorHAnsi"/>
        </w:rPr>
        <w:t>Zagęszczenie podło</w:t>
      </w:r>
      <w:r w:rsidR="005F1BD8">
        <w:rPr>
          <w:rFonts w:cstheme="minorHAnsi"/>
        </w:rPr>
        <w:t>ż</w:t>
      </w:r>
      <w:r w:rsidR="00735237" w:rsidRPr="00735237">
        <w:rPr>
          <w:rFonts w:cstheme="minorHAnsi"/>
        </w:rPr>
        <w:t xml:space="preserve">a </w:t>
      </w:r>
      <w:r>
        <w:rPr>
          <w:rFonts w:cstheme="minorHAnsi"/>
        </w:rPr>
        <w:t xml:space="preserve">oraz materiał wykorzystany na wykonanie podsypki powinny </w:t>
      </w:r>
      <w:r w:rsidR="00735237" w:rsidRPr="00735237">
        <w:rPr>
          <w:rFonts w:cstheme="minorHAnsi"/>
        </w:rPr>
        <w:t>być zgodne z</w:t>
      </w:r>
      <w:r>
        <w:rPr>
          <w:rFonts w:cstheme="minorHAnsi"/>
        </w:rPr>
        <w:t> </w:t>
      </w:r>
      <w:r w:rsidR="00735237" w:rsidRPr="00735237">
        <w:rPr>
          <w:rFonts w:cstheme="minorHAnsi"/>
        </w:rPr>
        <w:t>określonym w Dokumentacji Projektowej.</w:t>
      </w:r>
    </w:p>
    <w:p w:rsidR="00735237" w:rsidRPr="00735237" w:rsidRDefault="00735237" w:rsidP="00735237">
      <w:pPr>
        <w:pStyle w:val="Nagwek2"/>
      </w:pPr>
      <w:r w:rsidRPr="00735237">
        <w:t>Roboty monta</w:t>
      </w:r>
      <w:r w:rsidR="00A93B02">
        <w:t>ż</w:t>
      </w:r>
      <w:r w:rsidRPr="00735237">
        <w:t>owe</w:t>
      </w:r>
    </w:p>
    <w:p w:rsidR="00735237" w:rsidRPr="00735237" w:rsidRDefault="00735237" w:rsidP="00CF7621">
      <w:pPr>
        <w:pStyle w:val="Nagwek3"/>
      </w:pPr>
      <w:r w:rsidRPr="00735237">
        <w:t xml:space="preserve">Studzienki </w:t>
      </w:r>
      <w:r w:rsidRPr="00735237">
        <w:rPr>
          <w:rFonts w:eastAsia="Arial"/>
        </w:rPr>
        <w:t>ś</w:t>
      </w:r>
      <w:r w:rsidRPr="00735237">
        <w:t>ciekowe</w:t>
      </w:r>
    </w:p>
    <w:p w:rsidR="00735237" w:rsidRPr="00735237" w:rsidRDefault="00B63E74" w:rsidP="00735237">
      <w:r>
        <w:tab/>
      </w:r>
      <w:r w:rsidR="00735237" w:rsidRPr="00735237">
        <w:t>Studzienki ściekowe, przeznaczone do odprowadzania wód opadowych z jezdni dróg i placów, powinny być</w:t>
      </w:r>
      <w:r>
        <w:t xml:space="preserve"> z </w:t>
      </w:r>
      <w:r w:rsidR="00735237" w:rsidRPr="00735237">
        <w:t xml:space="preserve">wpustem ulicznym </w:t>
      </w:r>
      <w:r>
        <w:t>ż</w:t>
      </w:r>
      <w:r w:rsidR="00735237" w:rsidRPr="00735237">
        <w:t>eliwnym i osadnikiem.</w:t>
      </w:r>
    </w:p>
    <w:p w:rsidR="00735237" w:rsidRPr="00735237" w:rsidRDefault="00B63E74" w:rsidP="00735237">
      <w:r>
        <w:tab/>
      </w:r>
      <w:r w:rsidR="00735237" w:rsidRPr="00735237">
        <w:t>Podstawowe wymiary studzienek powinny wynosić:</w:t>
      </w:r>
    </w:p>
    <w:p w:rsidR="00735237" w:rsidRPr="007553F1" w:rsidRDefault="00735237" w:rsidP="00836732">
      <w:pPr>
        <w:pStyle w:val="Akapitzlist"/>
        <w:numPr>
          <w:ilvl w:val="0"/>
          <w:numId w:val="11"/>
        </w:numPr>
        <w:spacing w:before="0"/>
      </w:pPr>
      <w:r w:rsidRPr="007553F1">
        <w:t xml:space="preserve">głębokość studzienki od wierzchu skrzynki wpustu do dna wylotu </w:t>
      </w:r>
      <w:proofErr w:type="spellStart"/>
      <w:r w:rsidRPr="007553F1">
        <w:t>przykanalika</w:t>
      </w:r>
      <w:proofErr w:type="spellEnd"/>
      <w:r w:rsidRPr="007553F1">
        <w:t xml:space="preserve"> 1,65 m (wyjątkowo - min.</w:t>
      </w:r>
      <w:r w:rsidR="00B63E74" w:rsidRPr="007553F1">
        <w:t> </w:t>
      </w:r>
      <w:r w:rsidRPr="007553F1">
        <w:t>1,50 m i max. 2,05 m),</w:t>
      </w:r>
    </w:p>
    <w:p w:rsidR="00735237" w:rsidRPr="00735237" w:rsidRDefault="00735237" w:rsidP="00836732">
      <w:pPr>
        <w:pStyle w:val="Akapitzlist"/>
        <w:numPr>
          <w:ilvl w:val="0"/>
          <w:numId w:val="11"/>
        </w:numPr>
        <w:spacing w:before="0"/>
      </w:pPr>
      <w:r w:rsidRPr="00735237">
        <w:t xml:space="preserve">głębokość osadnika </w:t>
      </w:r>
      <w:r w:rsidR="00993B7F">
        <w:t xml:space="preserve">min. </w:t>
      </w:r>
      <w:r w:rsidR="00ED0F91">
        <w:t>1,0</w:t>
      </w:r>
      <w:r w:rsidRPr="00735237">
        <w:t xml:space="preserve"> m,</w:t>
      </w:r>
    </w:p>
    <w:p w:rsidR="00735237" w:rsidRPr="00735237" w:rsidRDefault="00735237" w:rsidP="00836732">
      <w:pPr>
        <w:pStyle w:val="Akapitzlist"/>
        <w:numPr>
          <w:ilvl w:val="0"/>
          <w:numId w:val="11"/>
        </w:numPr>
        <w:spacing w:before="0"/>
      </w:pPr>
      <w:r w:rsidRPr="00735237">
        <w:t>średnica osadnika (studzienki) 0,50 m.</w:t>
      </w:r>
    </w:p>
    <w:p w:rsidR="00735237" w:rsidRPr="00735237" w:rsidRDefault="00B63E74" w:rsidP="00735237">
      <w:r>
        <w:tab/>
      </w:r>
      <w:r w:rsidR="00735237" w:rsidRPr="00735237">
        <w:t>Krata ściekowa wpustu powinna być usytuowana w ścieku jezdni, przy czym wierzch kraty powinien być usytuowany 2 cm pon</w:t>
      </w:r>
      <w:r>
        <w:t>iż</w:t>
      </w:r>
      <w:r w:rsidR="00735237" w:rsidRPr="00735237">
        <w:t>ej ścieku jezdni.</w:t>
      </w:r>
    </w:p>
    <w:p w:rsidR="00735237" w:rsidRPr="00735237" w:rsidRDefault="00B63E74" w:rsidP="00735237">
      <w:r>
        <w:tab/>
      </w:r>
      <w:r w:rsidR="00735237" w:rsidRPr="00735237">
        <w:t>Lokalizacja studzienek wynika z rozwiązania drogowego.</w:t>
      </w:r>
    </w:p>
    <w:p w:rsidR="00735237" w:rsidRPr="00735237" w:rsidRDefault="00B63E74" w:rsidP="00735237">
      <w:r>
        <w:tab/>
      </w:r>
      <w:r w:rsidR="00735237" w:rsidRPr="00735237">
        <w:t>Rozstaw wpustów przy pochyleniu podłu</w:t>
      </w:r>
      <w:r>
        <w:t>ż</w:t>
      </w:r>
      <w:r w:rsidR="00735237" w:rsidRPr="00735237">
        <w:t>nym ścieku do 3‰ powinien wynosić od 40 do 50 m; od 3 do 5‰ powinien wynosić od 50 do 70 m; od 5 do 10‰ - od 70 do 100 m.</w:t>
      </w:r>
    </w:p>
    <w:p w:rsidR="00735237" w:rsidRPr="00735237" w:rsidRDefault="00B63E74" w:rsidP="00735237">
      <w:r>
        <w:lastRenderedPageBreak/>
        <w:tab/>
      </w:r>
      <w:r w:rsidR="00735237" w:rsidRPr="00735237">
        <w:t>Wpusty uliczne na skrzy</w:t>
      </w:r>
      <w:r>
        <w:t>ż</w:t>
      </w:r>
      <w:r w:rsidR="00735237" w:rsidRPr="00735237">
        <w:t>owaniach ulic nale</w:t>
      </w:r>
      <w:r>
        <w:t>ż</w:t>
      </w:r>
      <w:r w:rsidR="00735237" w:rsidRPr="00735237">
        <w:t>y rozmieszczać przy krawę</w:t>
      </w:r>
      <w:r>
        <w:t>ż</w:t>
      </w:r>
      <w:r w:rsidR="00735237" w:rsidRPr="00735237">
        <w:t>nikach prostych w odległości minimum 2,0 m od zakończenia łuku krawę</w:t>
      </w:r>
      <w:r>
        <w:t>ż</w:t>
      </w:r>
      <w:r w:rsidR="00735237" w:rsidRPr="00735237">
        <w:t>nika.</w:t>
      </w:r>
    </w:p>
    <w:p w:rsidR="00735237" w:rsidRPr="00735237" w:rsidRDefault="00B63E74" w:rsidP="00735237">
      <w:r>
        <w:tab/>
      </w:r>
      <w:r w:rsidR="00735237" w:rsidRPr="00735237">
        <w:t>Przy umieszczeniu kratek ściekowych bezpośrednio w nawierzchni, wierzch k</w:t>
      </w:r>
      <w:r w:rsidR="00ED0F91">
        <w:t>raty powinien znajdować się 0,5 </w:t>
      </w:r>
      <w:r w:rsidR="00735237" w:rsidRPr="00735237">
        <w:t>cm poni</w:t>
      </w:r>
      <w:r>
        <w:t>ż</w:t>
      </w:r>
      <w:r w:rsidR="00735237" w:rsidRPr="00735237">
        <w:t>ej poziomu warstwy ścieralnej.</w:t>
      </w:r>
    </w:p>
    <w:p w:rsidR="00735237" w:rsidRPr="00735237" w:rsidRDefault="00B63E74" w:rsidP="00735237">
      <w:r>
        <w:tab/>
      </w:r>
      <w:r w:rsidR="00735237" w:rsidRPr="00735237">
        <w:t>Ka</w:t>
      </w:r>
      <w:r w:rsidR="00CF7621">
        <w:t>ż</w:t>
      </w:r>
      <w:r w:rsidR="00735237" w:rsidRPr="00735237">
        <w:t>dy wpust powinien być podłączony do kanału za pośrednictwem studzienki rewizyjnej połączeniowej lub wyjątkowo za pomocą wpustu bocznego.</w:t>
      </w:r>
      <w:r w:rsidR="00CF7621" w:rsidRPr="00735237">
        <w:t xml:space="preserve"> </w:t>
      </w:r>
      <w:r w:rsidR="00735237" w:rsidRPr="00735237">
        <w:t>Wpustów deszczowych nie nale</w:t>
      </w:r>
      <w:r w:rsidR="00CF7621">
        <w:t>ż</w:t>
      </w:r>
      <w:r w:rsidR="00735237" w:rsidRPr="00735237">
        <w:t xml:space="preserve">y </w:t>
      </w:r>
      <w:r w:rsidR="00CF7621" w:rsidRPr="00735237">
        <w:t>sprzęgać</w:t>
      </w:r>
      <w:r w:rsidR="00CF7621">
        <w:t xml:space="preserve">. </w:t>
      </w:r>
      <w:r w:rsidR="00CF7621" w:rsidRPr="00735237">
        <w:t>Gdy</w:t>
      </w:r>
      <w:r w:rsidR="00CF7621" w:rsidRPr="00CF7621">
        <w:t xml:space="preserve"> </w:t>
      </w:r>
      <w:r w:rsidR="00CF7621">
        <w:t>zachodzi</w:t>
      </w:r>
      <w:r w:rsidR="00CF7621" w:rsidRPr="00735237">
        <w:t xml:space="preserve"> konieczność zwiększenia </w:t>
      </w:r>
      <w:r w:rsidR="00735237" w:rsidRPr="00735237">
        <w:t xml:space="preserve">powierzchni spływu, dopuszcza się </w:t>
      </w:r>
      <w:r w:rsidR="00CF7621" w:rsidRPr="00735237">
        <w:t xml:space="preserve">w wyjątkowych przypadkach stosowanie wpustów </w:t>
      </w:r>
      <w:r w:rsidR="00735237" w:rsidRPr="00735237">
        <w:t>podwójnych.</w:t>
      </w:r>
    </w:p>
    <w:p w:rsidR="00735237" w:rsidRPr="007553F1" w:rsidRDefault="00B63E74" w:rsidP="00735237">
      <w:r>
        <w:tab/>
      </w:r>
      <w:r w:rsidR="00735237" w:rsidRPr="00735237">
        <w:t>W przypadkach kolizyjnych, gdy zachodzi konieczność usytuowania wpustu nad istniejącymi urządzeniami podziemnymi, mo</w:t>
      </w:r>
      <w:r w:rsidR="00CF7621">
        <w:t>ż</w:t>
      </w:r>
      <w:r w:rsidR="00735237" w:rsidRPr="00735237">
        <w:t xml:space="preserve">na studzienkę ściekową </w:t>
      </w:r>
      <w:proofErr w:type="spellStart"/>
      <w:r w:rsidR="00735237" w:rsidRPr="00735237">
        <w:t>wypłycić</w:t>
      </w:r>
      <w:proofErr w:type="spellEnd"/>
      <w:r w:rsidR="00735237" w:rsidRPr="00735237">
        <w:t xml:space="preserve"> do min. 0,60 m nie stosując osadnika</w:t>
      </w:r>
      <w:r w:rsidR="00735237" w:rsidRPr="007553F1">
        <w:t>.</w:t>
      </w:r>
    </w:p>
    <w:p w:rsidR="00735237" w:rsidRPr="00735237" w:rsidRDefault="00735237" w:rsidP="00CF7621">
      <w:pPr>
        <w:pStyle w:val="Nagwek3"/>
      </w:pPr>
      <w:r w:rsidRPr="00735237">
        <w:t>Izolacje</w:t>
      </w:r>
    </w:p>
    <w:p w:rsidR="00735237" w:rsidRPr="00993B7F" w:rsidRDefault="00B63E74" w:rsidP="00735237">
      <w:pPr>
        <w:rPr>
          <w:sz w:val="19"/>
          <w:szCs w:val="19"/>
        </w:rPr>
      </w:pPr>
      <w:r w:rsidRPr="00993B7F">
        <w:rPr>
          <w:sz w:val="19"/>
          <w:szCs w:val="19"/>
        </w:rPr>
        <w:tab/>
      </w:r>
      <w:r w:rsidR="00993B7F" w:rsidRPr="00993B7F">
        <w:rPr>
          <w:sz w:val="19"/>
          <w:szCs w:val="19"/>
        </w:rPr>
        <w:t>Element</w:t>
      </w:r>
      <w:r w:rsidR="00614B9E">
        <w:rPr>
          <w:sz w:val="19"/>
          <w:szCs w:val="19"/>
        </w:rPr>
        <w:t>y</w:t>
      </w:r>
      <w:r w:rsidR="00993B7F" w:rsidRPr="00993B7F">
        <w:rPr>
          <w:sz w:val="19"/>
          <w:szCs w:val="19"/>
        </w:rPr>
        <w:t xml:space="preserve"> betonowe i żelbetowe należy zaizolować na powierzchniach zewnętrznych podwójną warstwą </w:t>
      </w:r>
      <w:proofErr w:type="spellStart"/>
      <w:r w:rsidR="00993B7F" w:rsidRPr="00993B7F">
        <w:rPr>
          <w:sz w:val="19"/>
          <w:szCs w:val="19"/>
        </w:rPr>
        <w:t>abizolu</w:t>
      </w:r>
      <w:proofErr w:type="spellEnd"/>
      <w:r w:rsidR="00735237" w:rsidRPr="00993B7F">
        <w:rPr>
          <w:sz w:val="19"/>
          <w:szCs w:val="19"/>
        </w:rPr>
        <w:t>.</w:t>
      </w:r>
    </w:p>
    <w:p w:rsidR="00735237" w:rsidRPr="00735237" w:rsidRDefault="00B63E74" w:rsidP="00735237">
      <w:r>
        <w:tab/>
      </w:r>
      <w:r w:rsidR="00735237" w:rsidRPr="00735237">
        <w:t xml:space="preserve">Dopuszcza się stosowanie innego środka izolacyjnego uzgodnionego z </w:t>
      </w:r>
      <w:r>
        <w:t>Inżynierem</w:t>
      </w:r>
      <w:r w:rsidR="00735237" w:rsidRPr="00735237">
        <w:t>.</w:t>
      </w:r>
    </w:p>
    <w:p w:rsidR="00735237" w:rsidRPr="00702460" w:rsidRDefault="00702460" w:rsidP="00702460">
      <w:pPr>
        <w:spacing w:before="0"/>
      </w:pPr>
      <w:r w:rsidRPr="00702460">
        <w:tab/>
      </w:r>
      <w:r w:rsidR="00FF259F" w:rsidRPr="00702460">
        <w:t xml:space="preserve">W </w:t>
      </w:r>
      <w:r w:rsidR="00735237" w:rsidRPr="00702460">
        <w:t>środowisku słabo agresywnym, niezale</w:t>
      </w:r>
      <w:r w:rsidR="00B63E74" w:rsidRPr="00702460">
        <w:t>ż</w:t>
      </w:r>
      <w:r w:rsidR="00735237" w:rsidRPr="00702460">
        <w:t>nie od czynnika agresji, studzienki nale</w:t>
      </w:r>
      <w:r w:rsidR="00B63E74" w:rsidRPr="00702460">
        <w:t>ż</w:t>
      </w:r>
      <w:r w:rsidR="00735237" w:rsidRPr="00702460">
        <w:t>y zabezpieczyć przez zagruntowanie izolacją asfaltową oraz trzykrotne posmarowanie lepikiem asfaltowym stosowanym na gorąco wg PN-C-96177</w:t>
      </w:r>
      <w:r w:rsidR="001B3769">
        <w:t xml:space="preserve"> [14]</w:t>
      </w:r>
      <w:r w:rsidR="00735237" w:rsidRPr="00702460">
        <w:t>.</w:t>
      </w:r>
    </w:p>
    <w:p w:rsidR="00735237" w:rsidRPr="00702460" w:rsidRDefault="00702460" w:rsidP="00702460">
      <w:r w:rsidRPr="00702460">
        <w:tab/>
      </w:r>
      <w:r w:rsidR="00FF259F" w:rsidRPr="00702460">
        <w:t xml:space="preserve">W </w:t>
      </w:r>
      <w:r w:rsidR="00735237" w:rsidRPr="00702460">
        <w:t>środowisku silnie agresywnym (z uwagi na du</w:t>
      </w:r>
      <w:r w:rsidR="00B63E74" w:rsidRPr="00702460">
        <w:t>ż</w:t>
      </w:r>
      <w:r w:rsidR="00735237" w:rsidRPr="00702460">
        <w:t>ą ró</w:t>
      </w:r>
      <w:r w:rsidR="00B63E74" w:rsidRPr="00702460">
        <w:t>ż</w:t>
      </w:r>
      <w:r w:rsidR="00735237" w:rsidRPr="00702460">
        <w:t>norodność i bardzo du</w:t>
      </w:r>
      <w:r w:rsidR="00993B7F" w:rsidRPr="00702460">
        <w:t>ż</w:t>
      </w:r>
      <w:r w:rsidR="00735237" w:rsidRPr="00702460">
        <w:t>y przedział natę</w:t>
      </w:r>
      <w:r w:rsidR="00B63E74" w:rsidRPr="00702460">
        <w:t>ż</w:t>
      </w:r>
      <w:r w:rsidR="00735237" w:rsidRPr="00702460">
        <w:t xml:space="preserve">enia czynnika agresji) sposób zabezpieczenia rur przed korozją Wykonawca uzgodni z </w:t>
      </w:r>
      <w:r w:rsidR="00B63E74" w:rsidRPr="00702460">
        <w:t>Inżynierem</w:t>
      </w:r>
      <w:r w:rsidR="00735237" w:rsidRPr="00702460">
        <w:t>.</w:t>
      </w:r>
    </w:p>
    <w:p w:rsidR="00735237" w:rsidRDefault="00735237" w:rsidP="00ED0F91">
      <w:pPr>
        <w:pStyle w:val="Nagwek2"/>
      </w:pPr>
      <w:r w:rsidRPr="00735237">
        <w:t>Zasypanie wykopów i ich zag</w:t>
      </w:r>
      <w:r w:rsidRPr="00735237">
        <w:rPr>
          <w:rFonts w:eastAsia="Arial"/>
        </w:rPr>
        <w:t>ę</w:t>
      </w:r>
      <w:r w:rsidRPr="00735237">
        <w:t>szczenie</w:t>
      </w:r>
    </w:p>
    <w:p w:rsidR="00ED0F91" w:rsidRPr="00ED0F91" w:rsidRDefault="00ED0F91" w:rsidP="00ED0F91">
      <w:pPr>
        <w:pStyle w:val="Nagwek3"/>
      </w:pPr>
      <w:proofErr w:type="spellStart"/>
      <w:r>
        <w:t>Obsypka</w:t>
      </w:r>
      <w:proofErr w:type="spellEnd"/>
      <w:r>
        <w:t xml:space="preserve"> i zagęszczenie</w:t>
      </w:r>
    </w:p>
    <w:p w:rsidR="00ED0F91" w:rsidRPr="00ED0F91" w:rsidRDefault="00ED0F91" w:rsidP="00ED0F91">
      <w:pPr>
        <w:rPr>
          <w:rFonts w:cstheme="minorHAnsi"/>
        </w:rPr>
      </w:pPr>
      <w:r>
        <w:tab/>
      </w:r>
      <w:r w:rsidRPr="00ED0F91">
        <w:rPr>
          <w:rFonts w:cstheme="minorHAnsi"/>
        </w:rPr>
        <w:t>Zarówno podło</w:t>
      </w:r>
      <w:r>
        <w:rPr>
          <w:rFonts w:cstheme="minorHAnsi"/>
        </w:rPr>
        <w:t>ż</w:t>
      </w:r>
      <w:r w:rsidRPr="00ED0F91">
        <w:rPr>
          <w:rFonts w:cstheme="minorHAnsi"/>
        </w:rPr>
        <w:t xml:space="preserve">e jak i </w:t>
      </w:r>
      <w:proofErr w:type="spellStart"/>
      <w:r w:rsidRPr="00ED0F91">
        <w:rPr>
          <w:rFonts w:cstheme="minorHAnsi"/>
        </w:rPr>
        <w:t>obsypka</w:t>
      </w:r>
      <w:proofErr w:type="spellEnd"/>
      <w:r w:rsidRPr="00ED0F91">
        <w:rPr>
          <w:rFonts w:cstheme="minorHAnsi"/>
        </w:rPr>
        <w:t xml:space="preserve"> s</w:t>
      </w:r>
      <w:r w:rsidRPr="00ED0F91">
        <w:rPr>
          <w:rFonts w:eastAsia="Arial" w:cstheme="minorHAnsi"/>
        </w:rPr>
        <w:t>ą</w:t>
      </w:r>
      <w:r w:rsidRPr="00ED0F91">
        <w:rPr>
          <w:rFonts w:cstheme="minorHAnsi"/>
        </w:rPr>
        <w:t xml:space="preserve"> integraln</w:t>
      </w:r>
      <w:r w:rsidRPr="00ED0F91">
        <w:rPr>
          <w:rFonts w:eastAsia="Arial" w:cstheme="minorHAnsi"/>
        </w:rPr>
        <w:t>ą</w:t>
      </w:r>
      <w:r w:rsidRPr="00ED0F91">
        <w:rPr>
          <w:rFonts w:cstheme="minorHAnsi"/>
        </w:rPr>
        <w:t xml:space="preserve"> cz</w:t>
      </w:r>
      <w:r w:rsidRPr="00ED0F91">
        <w:rPr>
          <w:rFonts w:eastAsia="Arial" w:cstheme="minorHAnsi"/>
        </w:rPr>
        <w:t>ęś</w:t>
      </w:r>
      <w:r w:rsidRPr="00ED0F91">
        <w:rPr>
          <w:rFonts w:cstheme="minorHAnsi"/>
        </w:rPr>
        <w:t>ci</w:t>
      </w:r>
      <w:r w:rsidRPr="00ED0F91">
        <w:rPr>
          <w:rFonts w:eastAsia="Arial" w:cstheme="minorHAnsi"/>
        </w:rPr>
        <w:t>ą</w:t>
      </w:r>
      <w:r w:rsidRPr="00ED0F91">
        <w:rPr>
          <w:rFonts w:cstheme="minorHAnsi"/>
        </w:rPr>
        <w:t xml:space="preserve"> konstrukcji kolektora. Do </w:t>
      </w:r>
      <w:proofErr w:type="spellStart"/>
      <w:r w:rsidRPr="00ED0F91">
        <w:rPr>
          <w:rFonts w:cstheme="minorHAnsi"/>
        </w:rPr>
        <w:t>obsypek</w:t>
      </w:r>
      <w:proofErr w:type="spellEnd"/>
      <w:r w:rsidRPr="00ED0F91">
        <w:rPr>
          <w:rFonts w:cstheme="minorHAnsi"/>
        </w:rPr>
        <w:t xml:space="preserve"> i podło</w:t>
      </w:r>
      <w:r>
        <w:rPr>
          <w:rFonts w:cstheme="minorHAnsi"/>
        </w:rPr>
        <w:t>ż</w:t>
      </w:r>
      <w:r w:rsidRPr="00ED0F91">
        <w:rPr>
          <w:rFonts w:cstheme="minorHAnsi"/>
        </w:rPr>
        <w:t>a nale</w:t>
      </w:r>
      <w:r>
        <w:rPr>
          <w:rFonts w:cstheme="minorHAnsi"/>
        </w:rPr>
        <w:t>ż</w:t>
      </w:r>
      <w:r w:rsidRPr="00ED0F91">
        <w:rPr>
          <w:rFonts w:cstheme="minorHAnsi"/>
        </w:rPr>
        <w:t>y u</w:t>
      </w:r>
      <w:r>
        <w:rPr>
          <w:rFonts w:cstheme="minorHAnsi"/>
        </w:rPr>
        <w:t>ż</w:t>
      </w:r>
      <w:r w:rsidRPr="00ED0F91">
        <w:rPr>
          <w:rFonts w:cstheme="minorHAnsi"/>
        </w:rPr>
        <w:t>ywa</w:t>
      </w:r>
      <w:r w:rsidRPr="00ED0F91">
        <w:rPr>
          <w:rFonts w:eastAsia="Arial" w:cstheme="minorHAnsi"/>
        </w:rPr>
        <w:t>ć</w:t>
      </w:r>
      <w:r w:rsidRPr="00ED0F91">
        <w:rPr>
          <w:rFonts w:cstheme="minorHAnsi"/>
        </w:rPr>
        <w:t xml:space="preserve"> gruntów sypkich: piasek, wir, pospółka. Do </w:t>
      </w:r>
      <w:proofErr w:type="spellStart"/>
      <w:r w:rsidRPr="00ED0F91">
        <w:rPr>
          <w:rFonts w:cstheme="minorHAnsi"/>
        </w:rPr>
        <w:t>obsypki</w:t>
      </w:r>
      <w:proofErr w:type="spellEnd"/>
      <w:r w:rsidRPr="00ED0F91">
        <w:rPr>
          <w:rFonts w:cstheme="minorHAnsi"/>
        </w:rPr>
        <w:t xml:space="preserve"> nie wolno u</w:t>
      </w:r>
      <w:r>
        <w:rPr>
          <w:rFonts w:cstheme="minorHAnsi"/>
        </w:rPr>
        <w:t>ż</w:t>
      </w:r>
      <w:r w:rsidRPr="00ED0F91">
        <w:rPr>
          <w:rFonts w:cstheme="minorHAnsi"/>
        </w:rPr>
        <w:t>ywa</w:t>
      </w:r>
      <w:r w:rsidRPr="00ED0F91">
        <w:rPr>
          <w:rFonts w:eastAsia="Arial" w:cstheme="minorHAnsi"/>
        </w:rPr>
        <w:t>ć</w:t>
      </w:r>
      <w:r w:rsidRPr="00ED0F91">
        <w:rPr>
          <w:rFonts w:cstheme="minorHAnsi"/>
        </w:rPr>
        <w:t xml:space="preserve"> gruntów zamarzni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tych. Grunt stosowany na podsypk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 xml:space="preserve"> nie mo</w:t>
      </w:r>
      <w:r>
        <w:rPr>
          <w:rFonts w:cstheme="minorHAnsi"/>
        </w:rPr>
        <w:t>ż</w:t>
      </w:r>
      <w:r w:rsidRPr="00ED0F91">
        <w:rPr>
          <w:rFonts w:cstheme="minorHAnsi"/>
        </w:rPr>
        <w:t>e zawiera</w:t>
      </w:r>
      <w:r w:rsidRPr="00ED0F91">
        <w:rPr>
          <w:rFonts w:eastAsia="Arial" w:cstheme="minorHAnsi"/>
        </w:rPr>
        <w:t>ć</w:t>
      </w:r>
      <w:r w:rsidRPr="00ED0F91">
        <w:rPr>
          <w:rFonts w:cstheme="minorHAnsi"/>
        </w:rPr>
        <w:t xml:space="preserve"> ostrych kamieni (lub innego łamanego materiału) jak równie nie powi</w:t>
      </w:r>
      <w:r>
        <w:rPr>
          <w:rFonts w:cstheme="minorHAnsi"/>
        </w:rPr>
        <w:t>n</w:t>
      </w:r>
      <w:r w:rsidRPr="00ED0F91">
        <w:rPr>
          <w:rFonts w:cstheme="minorHAnsi"/>
        </w:rPr>
        <w:t>ny w nim wyst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powa</w:t>
      </w:r>
      <w:r w:rsidRPr="00ED0F91">
        <w:rPr>
          <w:rFonts w:eastAsia="Arial" w:cstheme="minorHAnsi"/>
        </w:rPr>
        <w:t>ć</w:t>
      </w:r>
      <w:r w:rsidRPr="00ED0F91">
        <w:rPr>
          <w:rFonts w:cstheme="minorHAnsi"/>
        </w:rPr>
        <w:t xml:space="preserve"> cz</w:t>
      </w:r>
      <w:r w:rsidRPr="00ED0F91">
        <w:rPr>
          <w:rFonts w:eastAsia="Arial" w:cstheme="minorHAnsi"/>
        </w:rPr>
        <w:t>ą</w:t>
      </w:r>
      <w:r w:rsidRPr="00ED0F91">
        <w:rPr>
          <w:rFonts w:cstheme="minorHAnsi"/>
        </w:rPr>
        <w:t>stki o wymiarach powy</w:t>
      </w:r>
      <w:r>
        <w:rPr>
          <w:rFonts w:cstheme="minorHAnsi"/>
        </w:rPr>
        <w:t>żej 20 mm.</w:t>
      </w:r>
      <w:r w:rsidRPr="00ED0F91">
        <w:rPr>
          <w:rFonts w:cstheme="minorHAnsi"/>
        </w:rPr>
        <w:t xml:space="preserve"> W celu uzyskania wła</w:t>
      </w:r>
      <w:r w:rsidRPr="00ED0F91">
        <w:rPr>
          <w:rFonts w:eastAsia="Arial" w:cstheme="minorHAnsi"/>
        </w:rPr>
        <w:t>ś</w:t>
      </w:r>
      <w:r w:rsidRPr="00ED0F91">
        <w:rPr>
          <w:rFonts w:cstheme="minorHAnsi"/>
        </w:rPr>
        <w:t>ciwego stopnia zag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szczenia podło</w:t>
      </w:r>
      <w:r>
        <w:rPr>
          <w:rFonts w:cstheme="minorHAnsi"/>
        </w:rPr>
        <w:t>ż</w:t>
      </w:r>
      <w:r w:rsidRPr="00ED0F91">
        <w:rPr>
          <w:rFonts w:cstheme="minorHAnsi"/>
        </w:rPr>
        <w:t>a i</w:t>
      </w:r>
      <w:r>
        <w:rPr>
          <w:rFonts w:cstheme="minorHAnsi"/>
        </w:rPr>
        <w:t> </w:t>
      </w:r>
      <w:proofErr w:type="spellStart"/>
      <w:r w:rsidRPr="00ED0F91">
        <w:rPr>
          <w:rFonts w:cstheme="minorHAnsi"/>
        </w:rPr>
        <w:t>obsypki</w:t>
      </w:r>
      <w:proofErr w:type="spellEnd"/>
      <w:r w:rsidRPr="00ED0F91">
        <w:rPr>
          <w:rFonts w:cstheme="minorHAnsi"/>
        </w:rPr>
        <w:t>, wykop na czas budowy powinien by</w:t>
      </w:r>
      <w:r w:rsidRPr="00ED0F91">
        <w:rPr>
          <w:rFonts w:eastAsia="Arial" w:cstheme="minorHAnsi"/>
        </w:rPr>
        <w:t>ć</w:t>
      </w:r>
      <w:r w:rsidRPr="00ED0F91">
        <w:rPr>
          <w:rFonts w:cstheme="minorHAnsi"/>
        </w:rPr>
        <w:t xml:space="preserve"> osuszony.</w:t>
      </w:r>
    </w:p>
    <w:p w:rsidR="00ED0F91" w:rsidRPr="00ED0F91" w:rsidRDefault="00ED0F91" w:rsidP="00ED0F91">
      <w:pPr>
        <w:rPr>
          <w:rFonts w:cstheme="minorHAnsi"/>
        </w:rPr>
      </w:pPr>
      <w:r>
        <w:rPr>
          <w:rFonts w:cstheme="minorHAnsi"/>
        </w:rPr>
        <w:tab/>
      </w:r>
      <w:r w:rsidRPr="00ED0F91">
        <w:rPr>
          <w:rFonts w:cstheme="minorHAnsi"/>
        </w:rPr>
        <w:t>Zag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szczenie w strefie rury nale</w:t>
      </w:r>
      <w:r>
        <w:rPr>
          <w:rFonts w:cstheme="minorHAnsi"/>
        </w:rPr>
        <w:t>ż</w:t>
      </w:r>
      <w:r w:rsidRPr="00ED0F91">
        <w:rPr>
          <w:rFonts w:cstheme="minorHAnsi"/>
        </w:rPr>
        <w:t>y przeprowadzi</w:t>
      </w:r>
      <w:r w:rsidRPr="00ED0F91">
        <w:rPr>
          <w:rFonts w:eastAsia="Arial" w:cstheme="minorHAnsi"/>
        </w:rPr>
        <w:t>ć</w:t>
      </w:r>
      <w:r w:rsidRPr="00ED0F91">
        <w:rPr>
          <w:rFonts w:cstheme="minorHAnsi"/>
        </w:rPr>
        <w:t xml:space="preserve"> r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cznie lub lekkim sprz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tem mechanicznym. Rura podczas zag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szczania nie powinna ulec przemieszczaniu, dlatego wykonuje si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 xml:space="preserve"> jednocze</w:t>
      </w:r>
      <w:r w:rsidRPr="00ED0F91">
        <w:rPr>
          <w:rFonts w:eastAsia="Arial" w:cstheme="minorHAnsi"/>
        </w:rPr>
        <w:t>ś</w:t>
      </w:r>
      <w:r w:rsidRPr="00ED0F91">
        <w:rPr>
          <w:rFonts w:cstheme="minorHAnsi"/>
        </w:rPr>
        <w:t>nie z obu jej boków lub warstwami na przemian. Celem unikni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cia projektowania rur o du</w:t>
      </w:r>
      <w:r>
        <w:rPr>
          <w:rFonts w:cstheme="minorHAnsi"/>
        </w:rPr>
        <w:t>ż</w:t>
      </w:r>
      <w:r w:rsidRPr="00ED0F91">
        <w:rPr>
          <w:rFonts w:cstheme="minorHAnsi"/>
        </w:rPr>
        <w:t>ej sztywno</w:t>
      </w:r>
      <w:r w:rsidRPr="00ED0F91">
        <w:rPr>
          <w:rFonts w:eastAsia="Arial" w:cstheme="minorHAnsi"/>
        </w:rPr>
        <w:t>ś</w:t>
      </w:r>
      <w:r w:rsidRPr="00ED0F91">
        <w:rPr>
          <w:rFonts w:cstheme="minorHAnsi"/>
        </w:rPr>
        <w:t>ci obwodowej zaleca si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 xml:space="preserve"> stosowanie min. 95% wska</w:t>
      </w:r>
      <w:r w:rsidRPr="00ED0F91">
        <w:rPr>
          <w:rFonts w:eastAsia="Arial" w:cstheme="minorHAnsi"/>
        </w:rPr>
        <w:t>ź</w:t>
      </w:r>
      <w:r w:rsidRPr="00ED0F91">
        <w:rPr>
          <w:rFonts w:cstheme="minorHAnsi"/>
        </w:rPr>
        <w:t xml:space="preserve">nika </w:t>
      </w:r>
      <w:proofErr w:type="spellStart"/>
      <w:r w:rsidRPr="00ED0F91">
        <w:rPr>
          <w:rFonts w:cstheme="minorHAnsi"/>
        </w:rPr>
        <w:t>Proctora</w:t>
      </w:r>
      <w:proofErr w:type="spellEnd"/>
      <w:r w:rsidRPr="00ED0F91">
        <w:rPr>
          <w:rFonts w:cstheme="minorHAnsi"/>
        </w:rPr>
        <w:t xml:space="preserve"> dla zag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szczania podło</w:t>
      </w:r>
      <w:r>
        <w:rPr>
          <w:rFonts w:cstheme="minorHAnsi"/>
        </w:rPr>
        <w:t>ż</w:t>
      </w:r>
      <w:r w:rsidRPr="00ED0F91">
        <w:rPr>
          <w:rFonts w:cstheme="minorHAnsi"/>
        </w:rPr>
        <w:t xml:space="preserve">a i </w:t>
      </w:r>
      <w:proofErr w:type="spellStart"/>
      <w:r w:rsidRPr="00ED0F91">
        <w:rPr>
          <w:rFonts w:cstheme="minorHAnsi"/>
        </w:rPr>
        <w:t>obsypki</w:t>
      </w:r>
      <w:proofErr w:type="spellEnd"/>
      <w:r w:rsidRPr="00ED0F91">
        <w:rPr>
          <w:rFonts w:cstheme="minorHAnsi"/>
        </w:rPr>
        <w:t>.</w:t>
      </w:r>
    </w:p>
    <w:p w:rsidR="00ED0F91" w:rsidRDefault="00ED0F91" w:rsidP="00735237">
      <w:r>
        <w:tab/>
      </w:r>
      <w:r w:rsidRPr="00735237">
        <w:t>Zasypywanie rur w wykopie nale</w:t>
      </w:r>
      <w:r>
        <w:t>ż</w:t>
      </w:r>
      <w:r w:rsidRPr="00735237">
        <w:t xml:space="preserve">y prowadzić warstwami grubości 20 cm. Materiał </w:t>
      </w:r>
      <w:proofErr w:type="spellStart"/>
      <w:r w:rsidRPr="00735237">
        <w:t>zasypkowy</w:t>
      </w:r>
      <w:proofErr w:type="spellEnd"/>
      <w:r w:rsidRPr="00735237">
        <w:t xml:space="preserve"> powinien być równomiernie układany i zagęszczany po obu stronach przewodu.</w:t>
      </w:r>
    </w:p>
    <w:p w:rsidR="00ED0F91" w:rsidRDefault="00ED0F91" w:rsidP="00ED0F91">
      <w:pPr>
        <w:pStyle w:val="Nagwek3"/>
      </w:pPr>
      <w:r>
        <w:t>Zasypka</w:t>
      </w:r>
    </w:p>
    <w:p w:rsidR="00ED0F91" w:rsidRDefault="00ED0F91" w:rsidP="00ED0F91">
      <w:pPr>
        <w:rPr>
          <w:rFonts w:cstheme="minorHAnsi"/>
        </w:rPr>
      </w:pPr>
      <w:r>
        <w:rPr>
          <w:lang w:eastAsia="pl-PL"/>
        </w:rPr>
        <w:tab/>
      </w:r>
      <w:r w:rsidRPr="00ED0F91">
        <w:rPr>
          <w:rFonts w:cstheme="minorHAnsi"/>
        </w:rPr>
        <w:t>Zasypka w zale</w:t>
      </w:r>
      <w:r>
        <w:rPr>
          <w:rFonts w:cstheme="minorHAnsi"/>
        </w:rPr>
        <w:t>ż</w:t>
      </w:r>
      <w:r w:rsidRPr="00ED0F91">
        <w:rPr>
          <w:rFonts w:cstheme="minorHAnsi"/>
        </w:rPr>
        <w:t>no</w:t>
      </w:r>
      <w:r w:rsidRPr="00ED0F91">
        <w:rPr>
          <w:rFonts w:eastAsia="Arial" w:cstheme="minorHAnsi"/>
        </w:rPr>
        <w:t>ś</w:t>
      </w:r>
      <w:r w:rsidRPr="00ED0F91">
        <w:rPr>
          <w:rFonts w:cstheme="minorHAnsi"/>
        </w:rPr>
        <w:t>ci od wymaga</w:t>
      </w:r>
      <w:r w:rsidRPr="00ED0F91">
        <w:rPr>
          <w:rFonts w:eastAsia="Arial" w:cstheme="minorHAnsi"/>
        </w:rPr>
        <w:t>ń</w:t>
      </w:r>
      <w:r w:rsidRPr="00ED0F91">
        <w:rPr>
          <w:rFonts w:cstheme="minorHAnsi"/>
        </w:rPr>
        <w:t>, mo</w:t>
      </w:r>
      <w:r>
        <w:rPr>
          <w:rFonts w:cstheme="minorHAnsi"/>
        </w:rPr>
        <w:t>ż</w:t>
      </w:r>
      <w:r w:rsidRPr="00ED0F91">
        <w:rPr>
          <w:rFonts w:cstheme="minorHAnsi"/>
        </w:rPr>
        <w:t>e by</w:t>
      </w:r>
      <w:r w:rsidRPr="00ED0F91">
        <w:rPr>
          <w:rFonts w:eastAsia="Arial" w:cstheme="minorHAnsi"/>
        </w:rPr>
        <w:t>ć</w:t>
      </w:r>
      <w:r w:rsidRPr="00ED0F91">
        <w:rPr>
          <w:rFonts w:cstheme="minorHAnsi"/>
        </w:rPr>
        <w:t xml:space="preserve"> wykonywana przy u</w:t>
      </w:r>
      <w:r>
        <w:rPr>
          <w:rFonts w:cstheme="minorHAnsi"/>
        </w:rPr>
        <w:t>ż</w:t>
      </w:r>
      <w:r w:rsidRPr="00ED0F91">
        <w:rPr>
          <w:rFonts w:cstheme="minorHAnsi"/>
        </w:rPr>
        <w:t xml:space="preserve">yciu gruntu miejscowego lub dowiezionego. Pod ulicami i drogami wymagane jest zasypanie wykopu gruntami </w:t>
      </w:r>
      <w:proofErr w:type="spellStart"/>
      <w:r w:rsidRPr="00ED0F91">
        <w:rPr>
          <w:rFonts w:cstheme="minorHAnsi"/>
        </w:rPr>
        <w:t>zag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szczalnymi</w:t>
      </w:r>
      <w:proofErr w:type="spellEnd"/>
      <w:r w:rsidRPr="00ED0F91">
        <w:rPr>
          <w:rFonts w:cstheme="minorHAnsi"/>
        </w:rPr>
        <w:t xml:space="preserve"> z uzyskaniem wła</w:t>
      </w:r>
      <w:r w:rsidRPr="00ED0F91">
        <w:rPr>
          <w:rFonts w:eastAsia="Arial" w:cstheme="minorHAnsi"/>
        </w:rPr>
        <w:t>ś</w:t>
      </w:r>
      <w:r w:rsidRPr="00ED0F91">
        <w:rPr>
          <w:rFonts w:cstheme="minorHAnsi"/>
        </w:rPr>
        <w:t>ciwego stopnia zag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szczenia okre</w:t>
      </w:r>
      <w:r w:rsidRPr="00ED0F91">
        <w:rPr>
          <w:rFonts w:eastAsia="Arial" w:cstheme="minorHAnsi"/>
        </w:rPr>
        <w:t>ś</w:t>
      </w:r>
      <w:r w:rsidRPr="00ED0F91">
        <w:rPr>
          <w:rFonts w:cstheme="minorHAnsi"/>
        </w:rPr>
        <w:t>lonego w</w:t>
      </w:r>
      <w:r w:rsidR="00575508">
        <w:rPr>
          <w:rFonts w:cstheme="minorHAnsi"/>
        </w:rPr>
        <w:t xml:space="preserve"> Dokumentacji Projektowej</w:t>
      </w:r>
      <w:r w:rsidRPr="00ED0F91">
        <w:rPr>
          <w:rFonts w:cstheme="minorHAnsi"/>
        </w:rPr>
        <w:t xml:space="preserve">. W </w:t>
      </w:r>
      <w:r w:rsidR="00575508">
        <w:rPr>
          <w:rFonts w:cstheme="minorHAnsi"/>
        </w:rPr>
        <w:t>Dokumentacji Projektowej</w:t>
      </w:r>
      <w:r w:rsidRPr="00ED0F91">
        <w:rPr>
          <w:rFonts w:cstheme="minorHAnsi"/>
        </w:rPr>
        <w:t xml:space="preserve"> przewidziano zasyp gruntem dowiezionym, </w:t>
      </w:r>
      <w:proofErr w:type="spellStart"/>
      <w:r w:rsidRPr="00ED0F91">
        <w:rPr>
          <w:rFonts w:cstheme="minorHAnsi"/>
        </w:rPr>
        <w:t>zag</w:t>
      </w:r>
      <w:r w:rsidRPr="00ED0F91">
        <w:rPr>
          <w:rFonts w:eastAsia="Arial" w:cstheme="minorHAnsi"/>
        </w:rPr>
        <w:t>ę</w:t>
      </w:r>
      <w:r w:rsidRPr="00ED0F91">
        <w:rPr>
          <w:rFonts w:cstheme="minorHAnsi"/>
        </w:rPr>
        <w:t>szczalnym</w:t>
      </w:r>
      <w:proofErr w:type="spellEnd"/>
      <w:r w:rsidRPr="00ED0F91">
        <w:rPr>
          <w:rFonts w:cstheme="minorHAnsi"/>
        </w:rPr>
        <w:t>.</w:t>
      </w:r>
    </w:p>
    <w:p w:rsidR="00735237" w:rsidRPr="00735237" w:rsidRDefault="00CF7621" w:rsidP="00CF7621">
      <w:pPr>
        <w:pStyle w:val="Nagwek1"/>
        <w:rPr>
          <w:rFonts w:eastAsia="Arial"/>
        </w:rPr>
      </w:pPr>
      <w:r w:rsidRPr="00735237">
        <w:rPr>
          <w:rFonts w:eastAsia="Arial"/>
        </w:rPr>
        <w:lastRenderedPageBreak/>
        <w:t>KONTROLA JAKOŚCI ROBÓT</w:t>
      </w:r>
    </w:p>
    <w:p w:rsidR="00735237" w:rsidRPr="00735237" w:rsidRDefault="00735237" w:rsidP="00CF7621">
      <w:pPr>
        <w:pStyle w:val="Nagwek2"/>
      </w:pPr>
      <w:r w:rsidRPr="00735237">
        <w:t>Ogólne zasady kontroli jakości robót</w:t>
      </w:r>
    </w:p>
    <w:p w:rsidR="00735237" w:rsidRPr="00735237" w:rsidRDefault="00CF7621" w:rsidP="00735237">
      <w:r>
        <w:tab/>
      </w:r>
      <w:r w:rsidR="00735237" w:rsidRPr="00735237">
        <w:t xml:space="preserve">Ogólne zasady kontroli jakości robót podano w ST </w:t>
      </w:r>
      <w:r w:rsidR="00676DDA" w:rsidRPr="00676DDA">
        <w:t>D-M-00.00.00</w:t>
      </w:r>
      <w:r w:rsidR="00676DDA">
        <w:t xml:space="preserve"> </w:t>
      </w:r>
      <w:r w:rsidR="00735237" w:rsidRPr="00735237">
        <w:t>„Wymagania ogólne” pkt</w:t>
      </w:r>
      <w:r>
        <w:t>.</w:t>
      </w:r>
      <w:r w:rsidR="00735237" w:rsidRPr="00735237">
        <w:t xml:space="preserve"> 6.</w:t>
      </w:r>
    </w:p>
    <w:p w:rsidR="007A11AF" w:rsidRPr="007A11AF" w:rsidRDefault="007A11AF" w:rsidP="007A11AF">
      <w:pPr>
        <w:pStyle w:val="Nagwek2"/>
      </w:pPr>
      <w:r w:rsidRPr="007A11AF">
        <w:t>Kontrola, pomiary i badania</w:t>
      </w:r>
    </w:p>
    <w:p w:rsidR="007A11AF" w:rsidRPr="007A11AF" w:rsidRDefault="007A11AF" w:rsidP="007A11AF">
      <w:pPr>
        <w:pStyle w:val="Nagwek3"/>
      </w:pPr>
      <w:r w:rsidRPr="007A11AF">
        <w:t>Badania przed przyst</w:t>
      </w:r>
      <w:r w:rsidRPr="007A11AF">
        <w:rPr>
          <w:rFonts w:eastAsia="Arial"/>
        </w:rPr>
        <w:t>ą</w:t>
      </w:r>
      <w:r w:rsidRPr="007A11AF">
        <w:t>pieniem do robót</w:t>
      </w:r>
    </w:p>
    <w:p w:rsidR="007A11AF" w:rsidRPr="007A11AF" w:rsidRDefault="007A11AF" w:rsidP="007A11AF">
      <w:r>
        <w:tab/>
      </w:r>
      <w:r w:rsidRPr="007A11AF">
        <w:t>Przed przystąpieniem do robót Wykonawca powinien:</w:t>
      </w:r>
    </w:p>
    <w:p w:rsidR="007A11AF" w:rsidRPr="007A11AF" w:rsidRDefault="007A11AF" w:rsidP="00836732">
      <w:pPr>
        <w:pStyle w:val="Akapitzlist"/>
        <w:numPr>
          <w:ilvl w:val="0"/>
          <w:numId w:val="13"/>
        </w:numPr>
        <w:spacing w:before="0"/>
      </w:pPr>
      <w:r w:rsidRPr="007A11AF">
        <w:t>wykonać badania materiałów do betonu i zapraw i ustalić receptę,</w:t>
      </w:r>
    </w:p>
    <w:p w:rsidR="007A11AF" w:rsidRPr="00993B7F" w:rsidRDefault="007A11AF" w:rsidP="00836732">
      <w:pPr>
        <w:pStyle w:val="Akapitzlist"/>
        <w:numPr>
          <w:ilvl w:val="0"/>
          <w:numId w:val="13"/>
        </w:numPr>
        <w:spacing w:before="0"/>
        <w:rPr>
          <w:sz w:val="19"/>
          <w:szCs w:val="19"/>
        </w:rPr>
      </w:pPr>
      <w:r w:rsidRPr="00993B7F">
        <w:rPr>
          <w:sz w:val="19"/>
          <w:szCs w:val="19"/>
        </w:rPr>
        <w:t>uzyskać wymagane dokumenty, dopuszczające wyroby budowlane do obrotu (aprobaty techniczne, certyfikaty zgodności, deklaracje zgodności, ew. badania materiałów wykonane przez dostawców itp.) [</w:t>
      </w:r>
      <w:r w:rsidR="00EF7A80">
        <w:rPr>
          <w:sz w:val="19"/>
          <w:szCs w:val="19"/>
        </w:rPr>
        <w:t>2</w:t>
      </w:r>
      <w:r w:rsidR="009B5844">
        <w:rPr>
          <w:sz w:val="19"/>
          <w:szCs w:val="19"/>
        </w:rPr>
        <w:t>8</w:t>
      </w:r>
      <w:r w:rsidRPr="00993B7F">
        <w:rPr>
          <w:sz w:val="19"/>
          <w:szCs w:val="19"/>
        </w:rPr>
        <w:t>],</w:t>
      </w:r>
    </w:p>
    <w:p w:rsidR="007A11AF" w:rsidRPr="007A11AF" w:rsidRDefault="007A11AF" w:rsidP="007A11AF">
      <w:r>
        <w:tab/>
      </w:r>
      <w:r w:rsidRPr="007A11AF">
        <w:t xml:space="preserve">Wszystkie dokumenty oraz wyniki badań Wykonawca przedstawia </w:t>
      </w:r>
      <w:r w:rsidR="00575508">
        <w:t>Inżynierowi</w:t>
      </w:r>
      <w:r w:rsidRPr="007A11AF">
        <w:t xml:space="preserve"> do akceptacji.</w:t>
      </w:r>
    </w:p>
    <w:p w:rsidR="007A11AF" w:rsidRPr="007A11AF" w:rsidRDefault="007A11AF" w:rsidP="007A11AF">
      <w:pPr>
        <w:pStyle w:val="Nagwek3"/>
      </w:pPr>
      <w:r w:rsidRPr="007A11AF">
        <w:t>Kontrola, pomiary i badania w czasie robót</w:t>
      </w:r>
    </w:p>
    <w:p w:rsidR="007A11AF" w:rsidRPr="007A11AF" w:rsidRDefault="007A11AF" w:rsidP="007A11AF">
      <w:r>
        <w:tab/>
      </w:r>
      <w:r w:rsidRPr="007A11AF">
        <w:t xml:space="preserve">Wykonawca jest zobowiązany do stałej i systematycznej kontroli </w:t>
      </w:r>
      <w:r>
        <w:t>prowadzonych robót w zakresie i </w:t>
      </w:r>
      <w:r w:rsidRPr="007A11AF">
        <w:t>z</w:t>
      </w:r>
      <w:r>
        <w:t> </w:t>
      </w:r>
      <w:r w:rsidRPr="007A11AF">
        <w:t>częstotliwością określoną w niniejszej S</w:t>
      </w:r>
      <w:r>
        <w:t>S</w:t>
      </w:r>
      <w:r w:rsidRPr="007A11AF">
        <w:t xml:space="preserve">T i zaakceptowaną przez </w:t>
      </w:r>
      <w:r>
        <w:t>Inżyniera</w:t>
      </w:r>
      <w:r w:rsidRPr="007A11AF">
        <w:t>.</w:t>
      </w:r>
    </w:p>
    <w:p w:rsidR="007A11AF" w:rsidRPr="007A11AF" w:rsidRDefault="007A11AF" w:rsidP="00676DDA">
      <w:pPr>
        <w:spacing w:before="0" w:line="312" w:lineRule="auto"/>
      </w:pPr>
      <w:r>
        <w:tab/>
        <w:t xml:space="preserve">W </w:t>
      </w:r>
      <w:r w:rsidRPr="007A11AF">
        <w:t>szczególności kontrola powinna obejmować:</w:t>
      </w:r>
    </w:p>
    <w:p w:rsidR="007A11AF" w:rsidRPr="007A11AF" w:rsidRDefault="007A11AF" w:rsidP="00676DDA">
      <w:pPr>
        <w:pStyle w:val="Akapitzlist"/>
        <w:numPr>
          <w:ilvl w:val="0"/>
          <w:numId w:val="14"/>
        </w:numPr>
        <w:spacing w:before="0" w:line="312" w:lineRule="auto"/>
      </w:pPr>
      <w:r w:rsidRPr="007A11AF">
        <w:t>badanie zabezpieczenia wykopów przed zalaniem wodą,</w:t>
      </w:r>
    </w:p>
    <w:p w:rsidR="007A11AF" w:rsidRPr="007A11AF" w:rsidRDefault="007A11AF" w:rsidP="00676DDA">
      <w:pPr>
        <w:pStyle w:val="Akapitzlist"/>
        <w:numPr>
          <w:ilvl w:val="0"/>
          <w:numId w:val="14"/>
        </w:numPr>
        <w:spacing w:before="0" w:line="312" w:lineRule="auto"/>
      </w:pPr>
      <w:r w:rsidRPr="007A11AF">
        <w:t>badanie i pomiary szerokości, grubości i zagęszczenia wykonanej warstwy podło</w:t>
      </w:r>
      <w:r w:rsidR="00B00521">
        <w:t>ż</w:t>
      </w:r>
      <w:r w:rsidRPr="007A11AF">
        <w:t>a z kruszywa mineralnego lub betonu,</w:t>
      </w:r>
    </w:p>
    <w:p w:rsidR="007A11AF" w:rsidRPr="007A11AF" w:rsidRDefault="007A11AF" w:rsidP="00676DDA">
      <w:pPr>
        <w:pStyle w:val="Akapitzlist"/>
        <w:numPr>
          <w:ilvl w:val="0"/>
          <w:numId w:val="14"/>
        </w:numPr>
        <w:spacing w:before="0" w:line="312" w:lineRule="auto"/>
      </w:pPr>
      <w:r w:rsidRPr="007A11AF">
        <w:t>sprawdzenie zgodności z Dokumentacją Projektową zało</w:t>
      </w:r>
      <w:r w:rsidR="00993B7F">
        <w:t>ż</w:t>
      </w:r>
      <w:r w:rsidRPr="007A11AF">
        <w:t>enia studzienek,</w:t>
      </w:r>
    </w:p>
    <w:p w:rsidR="007A11AF" w:rsidRPr="007A11AF" w:rsidRDefault="007A11AF" w:rsidP="00676DDA">
      <w:pPr>
        <w:pStyle w:val="Akapitzlist"/>
        <w:numPr>
          <w:ilvl w:val="0"/>
          <w:numId w:val="14"/>
        </w:numPr>
        <w:spacing w:before="0" w:line="312" w:lineRule="auto"/>
      </w:pPr>
      <w:r w:rsidRPr="007A11AF">
        <w:t>badanie wskaźników zagęszczenia poszczególnych warstw zasypu,</w:t>
      </w:r>
    </w:p>
    <w:p w:rsidR="007A11AF" w:rsidRPr="007A11AF" w:rsidRDefault="007A11AF" w:rsidP="00676DDA">
      <w:pPr>
        <w:pStyle w:val="Akapitzlist"/>
        <w:numPr>
          <w:ilvl w:val="0"/>
          <w:numId w:val="14"/>
        </w:numPr>
        <w:spacing w:before="0" w:line="312" w:lineRule="auto"/>
      </w:pPr>
      <w:r w:rsidRPr="007A11AF">
        <w:t>sprawdzenie rzędnych posadowienia</w:t>
      </w:r>
      <w:r w:rsidR="00614B9E">
        <w:t xml:space="preserve"> studzienek ściekowych (kratek),</w:t>
      </w:r>
    </w:p>
    <w:p w:rsidR="007A11AF" w:rsidRDefault="007A11AF" w:rsidP="00676DDA">
      <w:pPr>
        <w:pStyle w:val="Akapitzlist"/>
        <w:numPr>
          <w:ilvl w:val="0"/>
          <w:numId w:val="14"/>
        </w:numPr>
        <w:spacing w:before="0" w:line="312" w:lineRule="auto"/>
      </w:pPr>
      <w:r w:rsidRPr="007A11AF">
        <w:t>sprawdzenie zabezpieczenia przed korozją.</w:t>
      </w:r>
    </w:p>
    <w:p w:rsidR="00B00521" w:rsidRPr="00B00521" w:rsidRDefault="00B00521" w:rsidP="00B00521">
      <w:pPr>
        <w:pStyle w:val="Nagwek3"/>
        <w:rPr>
          <w:rFonts w:eastAsia="Arial"/>
        </w:rPr>
      </w:pPr>
      <w:r w:rsidRPr="00B00521">
        <w:rPr>
          <w:rFonts w:eastAsia="Arial"/>
        </w:rPr>
        <w:t>Kontrola jakości robót rozbiórkowych</w:t>
      </w:r>
    </w:p>
    <w:p w:rsidR="00B00521" w:rsidRPr="00B00521" w:rsidRDefault="00B00521" w:rsidP="00B00521">
      <w:pPr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 w:rsidRPr="00B00521">
        <w:rPr>
          <w:rFonts w:eastAsia="Times New Roman" w:cstheme="minorHAnsi"/>
        </w:rPr>
        <w:t>Kontrola jako</w:t>
      </w:r>
      <w:r w:rsidRPr="00B00521">
        <w:rPr>
          <w:rFonts w:cstheme="minorHAnsi"/>
        </w:rPr>
        <w:t>ś</w:t>
      </w:r>
      <w:r w:rsidRPr="00B00521">
        <w:rPr>
          <w:rFonts w:eastAsia="Times New Roman" w:cstheme="minorHAnsi"/>
        </w:rPr>
        <w:t>ci robót polega na wizualnej ocenie kompletno</w:t>
      </w:r>
      <w:r w:rsidRPr="00B00521">
        <w:rPr>
          <w:rFonts w:cstheme="minorHAnsi"/>
        </w:rPr>
        <w:t>ś</w:t>
      </w:r>
      <w:r w:rsidRPr="00B00521">
        <w:rPr>
          <w:rFonts w:eastAsia="Times New Roman" w:cstheme="minorHAnsi"/>
        </w:rPr>
        <w:t>ci wykonanych robót rozbiórkowych oraz sprawdzeniu stopnia uszkodzenia elementów przewidzianych do powtórnego wykorzystania. Ogólne zasady kontroli jako</w:t>
      </w:r>
      <w:r w:rsidRPr="00B00521">
        <w:rPr>
          <w:rFonts w:cstheme="minorHAnsi"/>
        </w:rPr>
        <w:t>ś</w:t>
      </w:r>
      <w:r w:rsidRPr="00B00521">
        <w:rPr>
          <w:rFonts w:eastAsia="Times New Roman" w:cstheme="minorHAnsi"/>
        </w:rPr>
        <w:t>ci robót podano w specyfikacji technicznej w jej cz</w:t>
      </w:r>
      <w:r>
        <w:rPr>
          <w:rFonts w:eastAsia="Times New Roman" w:cstheme="minorHAnsi"/>
        </w:rPr>
        <w:t>ę</w:t>
      </w:r>
      <w:r w:rsidRPr="00B00521">
        <w:rPr>
          <w:rFonts w:cstheme="minorHAnsi"/>
        </w:rPr>
        <w:t>ś</w:t>
      </w:r>
      <w:r w:rsidRPr="00B00521">
        <w:rPr>
          <w:rFonts w:eastAsia="Times New Roman" w:cstheme="minorHAnsi"/>
        </w:rPr>
        <w:t>ci ogólnej.</w:t>
      </w:r>
    </w:p>
    <w:p w:rsidR="007A11AF" w:rsidRPr="007A11AF" w:rsidRDefault="007A11AF" w:rsidP="007A11AF">
      <w:pPr>
        <w:pStyle w:val="Nagwek3"/>
      </w:pPr>
      <w:r w:rsidRPr="007A11AF">
        <w:t>Dopuszczalne tolerancje i wymagania</w:t>
      </w:r>
    </w:p>
    <w:p w:rsidR="007A11AF" w:rsidRPr="007A11AF" w:rsidRDefault="007A11AF" w:rsidP="00676DDA">
      <w:pPr>
        <w:pStyle w:val="Akapitzlist"/>
        <w:numPr>
          <w:ilvl w:val="0"/>
          <w:numId w:val="25"/>
        </w:numPr>
        <w:spacing w:line="312" w:lineRule="auto"/>
        <w:ind w:left="709" w:hanging="357"/>
      </w:pPr>
      <w:r w:rsidRPr="007A11AF">
        <w:t>odchylenie odległości krawędzi wykopu w dnie od ustalonej w planie osi wykopu nie powinno wynosić więcej ni ± 5 cm,</w:t>
      </w:r>
    </w:p>
    <w:p w:rsidR="007A11AF" w:rsidRPr="007A11AF" w:rsidRDefault="007A11AF" w:rsidP="00676DDA">
      <w:pPr>
        <w:pStyle w:val="Akapitzlist"/>
        <w:numPr>
          <w:ilvl w:val="0"/>
          <w:numId w:val="25"/>
        </w:numPr>
        <w:spacing w:line="312" w:lineRule="auto"/>
        <w:ind w:left="709" w:hanging="357"/>
      </w:pPr>
      <w:r w:rsidRPr="007A11AF">
        <w:t>odchylenie wymiarów w planie nie powinno być większe ni</w:t>
      </w:r>
      <w:r w:rsidR="00B00521">
        <w:t>ż</w:t>
      </w:r>
      <w:r w:rsidRPr="007A11AF">
        <w:t xml:space="preserve"> 0,1 m,</w:t>
      </w:r>
    </w:p>
    <w:p w:rsidR="007A11AF" w:rsidRPr="007A11AF" w:rsidRDefault="007A11AF" w:rsidP="00676DDA">
      <w:pPr>
        <w:pStyle w:val="Akapitzlist"/>
        <w:numPr>
          <w:ilvl w:val="0"/>
          <w:numId w:val="25"/>
        </w:numPr>
        <w:spacing w:line="312" w:lineRule="auto"/>
        <w:ind w:left="709" w:hanging="357"/>
      </w:pPr>
      <w:r w:rsidRPr="007A11AF">
        <w:t>odchylenie grubości warstwy podło</w:t>
      </w:r>
      <w:r w:rsidR="00B00521">
        <w:t>ż</w:t>
      </w:r>
      <w:r w:rsidRPr="007A11AF">
        <w:t>a nie powinno przekraczać ± 3 cm,</w:t>
      </w:r>
    </w:p>
    <w:p w:rsidR="007A11AF" w:rsidRDefault="007A11AF" w:rsidP="00676DDA">
      <w:pPr>
        <w:pStyle w:val="Akapitzlist"/>
        <w:numPr>
          <w:ilvl w:val="0"/>
          <w:numId w:val="25"/>
        </w:numPr>
        <w:spacing w:line="312" w:lineRule="auto"/>
        <w:ind w:left="709" w:hanging="357"/>
      </w:pPr>
      <w:r w:rsidRPr="007A11AF">
        <w:t>odchylenie szerokości warstwy podło</w:t>
      </w:r>
      <w:r w:rsidR="00B00521">
        <w:t>ż</w:t>
      </w:r>
      <w:r w:rsidRPr="007A11AF">
        <w:t>a nie powinno przekraczać ± 5 cm,</w:t>
      </w:r>
    </w:p>
    <w:p w:rsidR="007A11AF" w:rsidRPr="007A11AF" w:rsidRDefault="007A11AF" w:rsidP="00676DDA">
      <w:pPr>
        <w:pStyle w:val="Akapitzlist"/>
        <w:numPr>
          <w:ilvl w:val="0"/>
          <w:numId w:val="25"/>
        </w:numPr>
        <w:spacing w:line="312" w:lineRule="auto"/>
        <w:ind w:left="709" w:hanging="357"/>
      </w:pPr>
      <w:r w:rsidRPr="007A11AF">
        <w:t>rzędne kratek ściekowych i pokryw studzienek powinny być wykonane z dokładnością do ± 5 mm.</w:t>
      </w:r>
    </w:p>
    <w:p w:rsidR="007A11AF" w:rsidRPr="007A11AF" w:rsidRDefault="007A11AF" w:rsidP="007A11AF">
      <w:pPr>
        <w:pStyle w:val="Nagwek1"/>
        <w:rPr>
          <w:rFonts w:eastAsia="Arial"/>
        </w:rPr>
      </w:pPr>
      <w:r w:rsidRPr="007A11AF">
        <w:rPr>
          <w:rFonts w:eastAsia="Arial"/>
        </w:rPr>
        <w:t>OBMIAR ROBÓT</w:t>
      </w:r>
    </w:p>
    <w:p w:rsidR="007A11AF" w:rsidRPr="007A11AF" w:rsidRDefault="007A11AF" w:rsidP="007A11AF">
      <w:pPr>
        <w:pStyle w:val="Nagwek2"/>
      </w:pPr>
      <w:r w:rsidRPr="007A11AF">
        <w:t>Ogólne zasady obmiaru robót</w:t>
      </w:r>
    </w:p>
    <w:p w:rsidR="007A11AF" w:rsidRPr="007A11AF" w:rsidRDefault="007A11AF" w:rsidP="007A11AF">
      <w:r>
        <w:tab/>
      </w:r>
      <w:r w:rsidRPr="007A11AF">
        <w:t xml:space="preserve">Ogólne zasady obmiaru robót podano w ST </w:t>
      </w:r>
      <w:r w:rsidR="00676DDA" w:rsidRPr="00676DDA">
        <w:t>D-M-00.00.00</w:t>
      </w:r>
      <w:r w:rsidR="00676DDA">
        <w:t xml:space="preserve"> </w:t>
      </w:r>
      <w:r w:rsidRPr="007A11AF">
        <w:t>„Wymagania ogólne” pkt 7.</w:t>
      </w:r>
    </w:p>
    <w:p w:rsidR="007A11AF" w:rsidRPr="007A11AF" w:rsidRDefault="007A11AF" w:rsidP="007A11AF">
      <w:pPr>
        <w:pStyle w:val="Nagwek2"/>
      </w:pPr>
      <w:r w:rsidRPr="007A11AF">
        <w:lastRenderedPageBreak/>
        <w:t>Jednostka obmiarowa</w:t>
      </w:r>
    </w:p>
    <w:p w:rsidR="007A11AF" w:rsidRPr="007A11AF" w:rsidRDefault="007A11AF" w:rsidP="007A11AF">
      <w:r>
        <w:tab/>
      </w:r>
      <w:r w:rsidRPr="007A11AF">
        <w:t>Jednostką obmiaru jest:</w:t>
      </w:r>
    </w:p>
    <w:p w:rsidR="007A11AF" w:rsidRPr="007A11AF" w:rsidRDefault="007A11AF" w:rsidP="00836732">
      <w:pPr>
        <w:pStyle w:val="Akapitzlist"/>
        <w:numPr>
          <w:ilvl w:val="0"/>
          <w:numId w:val="17"/>
        </w:numPr>
        <w:spacing w:before="0"/>
      </w:pPr>
      <w:r w:rsidRPr="007A11AF">
        <w:t>1 szt. (sztuka) wykonanego wpu</w:t>
      </w:r>
      <w:r w:rsidR="00614B9E">
        <w:t>stu deszczowego,</w:t>
      </w:r>
    </w:p>
    <w:p w:rsidR="007A11AF" w:rsidRDefault="007A11AF" w:rsidP="007A11AF">
      <w:pPr>
        <w:spacing w:before="0"/>
      </w:pPr>
      <w:r w:rsidRPr="007A11AF">
        <w:t>i uwzględnia elementy sk</w:t>
      </w:r>
      <w:r>
        <w:t>ładowe robót obmierzane wg poniż</w:t>
      </w:r>
      <w:r w:rsidRPr="007A11AF">
        <w:t>szych jednostek:</w:t>
      </w:r>
    </w:p>
    <w:p w:rsidR="007A11AF" w:rsidRDefault="007A11AF" w:rsidP="00836732">
      <w:pPr>
        <w:pStyle w:val="Akapitzlist"/>
        <w:numPr>
          <w:ilvl w:val="0"/>
          <w:numId w:val="16"/>
        </w:numPr>
        <w:spacing w:before="0"/>
      </w:pPr>
      <w:r>
        <w:t>m</w:t>
      </w:r>
      <w:r w:rsidRPr="00FD1F1D">
        <w:rPr>
          <w:vertAlign w:val="superscript"/>
        </w:rPr>
        <w:t>3</w:t>
      </w:r>
      <w:r w:rsidR="00614B9E">
        <w:tab/>
        <w:t>- roboty ziemne.</w:t>
      </w:r>
    </w:p>
    <w:p w:rsidR="007A11AF" w:rsidRPr="007A11AF" w:rsidRDefault="007A11AF" w:rsidP="007A11AF">
      <w:pPr>
        <w:pStyle w:val="Nagwek1"/>
        <w:rPr>
          <w:rFonts w:eastAsia="Arial"/>
        </w:rPr>
      </w:pPr>
      <w:r w:rsidRPr="007A11AF">
        <w:rPr>
          <w:rFonts w:eastAsia="Arial"/>
        </w:rPr>
        <w:t>ODBIÓR ROBÓT</w:t>
      </w:r>
    </w:p>
    <w:p w:rsidR="007A11AF" w:rsidRPr="007A11AF" w:rsidRDefault="007A11AF" w:rsidP="007A11AF">
      <w:pPr>
        <w:pStyle w:val="Nagwek2"/>
      </w:pPr>
      <w:r w:rsidRPr="007A11AF">
        <w:t>Ogólne zasady odbioru robót</w:t>
      </w:r>
    </w:p>
    <w:p w:rsidR="007A11AF" w:rsidRPr="007A11AF" w:rsidRDefault="007A11AF" w:rsidP="007A11AF">
      <w:r>
        <w:tab/>
      </w:r>
      <w:r w:rsidRPr="007A11AF">
        <w:t xml:space="preserve">Ogólne zasady odbioru robót podano w ST </w:t>
      </w:r>
      <w:r w:rsidR="00676DDA" w:rsidRPr="00676DDA">
        <w:t>D-M-00.00.00</w:t>
      </w:r>
      <w:r w:rsidR="00676DDA">
        <w:t xml:space="preserve"> </w:t>
      </w:r>
      <w:r w:rsidRPr="007A11AF">
        <w:t>„Wymagania ogólne” pkt</w:t>
      </w:r>
      <w:r w:rsidR="00FD1F1D">
        <w:t>.</w:t>
      </w:r>
      <w:r w:rsidRPr="007A11AF">
        <w:t xml:space="preserve"> 8.</w:t>
      </w:r>
    </w:p>
    <w:p w:rsidR="007A11AF" w:rsidRPr="007A11AF" w:rsidRDefault="007A11AF" w:rsidP="007A11AF">
      <w:r>
        <w:tab/>
      </w:r>
      <w:r w:rsidRPr="007A11AF">
        <w:t xml:space="preserve">Roboty uznaje się za wykonane zgodnie z Dokumentacją Projektową, ST i wymaganiami </w:t>
      </w:r>
      <w:r w:rsidR="00FD1F1D">
        <w:t>Inżyniera</w:t>
      </w:r>
      <w:r w:rsidRPr="007A11AF">
        <w:t>, je</w:t>
      </w:r>
      <w:r>
        <w:t>ż</w:t>
      </w:r>
      <w:r w:rsidRPr="007A11AF">
        <w:t>eli wszystkie pomiary i badania z zachowaniem tolerancji wg pkt</w:t>
      </w:r>
      <w:r w:rsidR="00FD1F1D">
        <w:t>.</w:t>
      </w:r>
      <w:r w:rsidRPr="007A11AF">
        <w:t xml:space="preserve"> 6 dały wyniki pozytywne.</w:t>
      </w:r>
    </w:p>
    <w:p w:rsidR="007A11AF" w:rsidRPr="007A11AF" w:rsidRDefault="007A11AF" w:rsidP="007A11AF">
      <w:pPr>
        <w:pStyle w:val="Nagwek2"/>
      </w:pPr>
      <w:r w:rsidRPr="007A11AF">
        <w:t>Odbiór robót zanikających i ulegających zakryciu</w:t>
      </w:r>
    </w:p>
    <w:p w:rsidR="007A11AF" w:rsidRPr="007A11AF" w:rsidRDefault="007A11AF" w:rsidP="007A11AF">
      <w:r>
        <w:tab/>
      </w:r>
      <w:r w:rsidRPr="007A11AF">
        <w:t>Odbiorowi robót zanikających i ulegających zakryciu podlegają:</w:t>
      </w:r>
    </w:p>
    <w:p w:rsidR="007A11AF" w:rsidRPr="007A11AF" w:rsidRDefault="00614B9E" w:rsidP="00836732">
      <w:pPr>
        <w:pStyle w:val="Akapitzlist"/>
        <w:numPr>
          <w:ilvl w:val="0"/>
          <w:numId w:val="18"/>
        </w:numPr>
      </w:pPr>
      <w:r>
        <w:t>wykonane studzienki ściekowe</w:t>
      </w:r>
      <w:r w:rsidR="007A11AF" w:rsidRPr="007A11AF">
        <w:t>,</w:t>
      </w:r>
    </w:p>
    <w:p w:rsidR="007A11AF" w:rsidRPr="007A11AF" w:rsidRDefault="007A11AF" w:rsidP="00836732">
      <w:pPr>
        <w:pStyle w:val="Akapitzlist"/>
        <w:numPr>
          <w:ilvl w:val="0"/>
          <w:numId w:val="18"/>
        </w:numPr>
      </w:pPr>
      <w:r w:rsidRPr="007A11AF">
        <w:t>wykonana izolacja,</w:t>
      </w:r>
    </w:p>
    <w:p w:rsidR="007A11AF" w:rsidRPr="007A11AF" w:rsidRDefault="007A11AF" w:rsidP="00836732">
      <w:pPr>
        <w:pStyle w:val="Akapitzlist"/>
        <w:numPr>
          <w:ilvl w:val="0"/>
          <w:numId w:val="18"/>
        </w:numPr>
      </w:pPr>
      <w:r w:rsidRPr="007A11AF">
        <w:t>zasypany zagęszczony wykop.</w:t>
      </w:r>
    </w:p>
    <w:p w:rsidR="007A11AF" w:rsidRPr="007A11AF" w:rsidRDefault="007A11AF" w:rsidP="007A11AF">
      <w:r>
        <w:tab/>
      </w:r>
      <w:r w:rsidRPr="007A11AF">
        <w:t>Odbiór robót zanikających powinien być dokonany w czasie umo</w:t>
      </w:r>
      <w:r w:rsidR="00993B7F">
        <w:t>ż</w:t>
      </w:r>
      <w:r w:rsidRPr="007A11AF">
        <w:t>liwiającym wykonanie korekt i poprawek, bez hamowania ogólnego postępu robót.</w:t>
      </w:r>
    </w:p>
    <w:p w:rsidR="007A11AF" w:rsidRPr="007A11AF" w:rsidRDefault="007A11AF" w:rsidP="007A11AF">
      <w:r>
        <w:tab/>
      </w:r>
      <w:r w:rsidRPr="007A11AF">
        <w:t>Długość odcinka robót ziemnych poddana odbiorowi nie powinna być mniejsza od 50 m.</w:t>
      </w:r>
    </w:p>
    <w:p w:rsidR="007A11AF" w:rsidRPr="007A11AF" w:rsidRDefault="007A11AF" w:rsidP="007A11AF">
      <w:pPr>
        <w:pStyle w:val="Nagwek1"/>
        <w:rPr>
          <w:rFonts w:eastAsia="Arial"/>
        </w:rPr>
      </w:pPr>
      <w:r w:rsidRPr="007A11AF">
        <w:rPr>
          <w:rFonts w:eastAsia="Arial"/>
        </w:rPr>
        <w:t>PODSTAWA PŁATNOŚCI</w:t>
      </w:r>
    </w:p>
    <w:p w:rsidR="007A11AF" w:rsidRPr="007A11AF" w:rsidRDefault="007A11AF" w:rsidP="007A11AF">
      <w:pPr>
        <w:pStyle w:val="Nagwek2"/>
      </w:pPr>
      <w:r w:rsidRPr="007A11AF">
        <w:t>Ogólne ustalenia dotyczące podstawy płatności</w:t>
      </w:r>
    </w:p>
    <w:p w:rsidR="007A11AF" w:rsidRPr="007A11AF" w:rsidRDefault="007A11AF" w:rsidP="007A11AF">
      <w:r>
        <w:tab/>
      </w:r>
      <w:r w:rsidRPr="007A11AF">
        <w:t xml:space="preserve">Ogólne ustalenia dotyczące podstawy płatności podano w ST </w:t>
      </w:r>
      <w:r w:rsidR="00676DDA" w:rsidRPr="00676DDA">
        <w:t>D-M-00.00.00</w:t>
      </w:r>
      <w:r w:rsidR="00676DDA">
        <w:t xml:space="preserve"> </w:t>
      </w:r>
      <w:r w:rsidRPr="007A11AF">
        <w:t>„Wymagania ogólne” pkt</w:t>
      </w:r>
      <w:r>
        <w:t>.</w:t>
      </w:r>
      <w:r w:rsidRPr="007A11AF">
        <w:t xml:space="preserve"> 9.</w:t>
      </w:r>
    </w:p>
    <w:p w:rsidR="007A11AF" w:rsidRPr="007A11AF" w:rsidRDefault="007A11AF" w:rsidP="007A11AF">
      <w:pPr>
        <w:pStyle w:val="Nagwek2"/>
      </w:pPr>
      <w:r w:rsidRPr="007A11AF">
        <w:t>Cena jednostki obmiarowej</w:t>
      </w:r>
    </w:p>
    <w:p w:rsidR="007A11AF" w:rsidRPr="007A11AF" w:rsidRDefault="007A11AF" w:rsidP="007A11AF">
      <w:r>
        <w:tab/>
      </w:r>
      <w:r w:rsidRPr="007A11AF">
        <w:t>Cena wykonanej i odebranej kanalizacji obejmuje:</w:t>
      </w:r>
    </w:p>
    <w:p w:rsidR="007A11AF" w:rsidRPr="007A11AF" w:rsidRDefault="007A11AF" w:rsidP="008B6339">
      <w:pPr>
        <w:pStyle w:val="Akapitzlist"/>
        <w:numPr>
          <w:ilvl w:val="0"/>
          <w:numId w:val="19"/>
        </w:numPr>
        <w:spacing w:before="0"/>
      </w:pPr>
      <w:r w:rsidRPr="007A11AF">
        <w:t>oznakowanie robót,</w:t>
      </w:r>
    </w:p>
    <w:p w:rsidR="007A11AF" w:rsidRPr="007A11AF" w:rsidRDefault="007A11AF" w:rsidP="00836732">
      <w:pPr>
        <w:pStyle w:val="Akapitzlist"/>
        <w:numPr>
          <w:ilvl w:val="0"/>
          <w:numId w:val="19"/>
        </w:numPr>
      </w:pPr>
      <w:r w:rsidRPr="007A11AF">
        <w:t>dostawę materiałów,</w:t>
      </w:r>
    </w:p>
    <w:p w:rsidR="007A11AF" w:rsidRPr="007A11AF" w:rsidRDefault="007A11AF" w:rsidP="00836732">
      <w:pPr>
        <w:pStyle w:val="Akapitzlist"/>
        <w:numPr>
          <w:ilvl w:val="0"/>
          <w:numId w:val="19"/>
        </w:numPr>
      </w:pPr>
      <w:r w:rsidRPr="007A11AF">
        <w:t>wykonanie robót przygotowawczych,</w:t>
      </w:r>
    </w:p>
    <w:p w:rsidR="007A11AF" w:rsidRPr="007A11AF" w:rsidRDefault="00B80BC6" w:rsidP="00836732">
      <w:pPr>
        <w:pStyle w:val="Akapitzlist"/>
        <w:numPr>
          <w:ilvl w:val="0"/>
          <w:numId w:val="19"/>
        </w:numPr>
      </w:pPr>
      <w:r>
        <w:t xml:space="preserve">wykonanie wykopu </w:t>
      </w:r>
      <w:r w:rsidR="007A11AF" w:rsidRPr="007A11AF">
        <w:t>wraz z umocnieniem ścian wykopu i jego odwodnienie,</w:t>
      </w:r>
    </w:p>
    <w:p w:rsidR="007A11AF" w:rsidRPr="007A11AF" w:rsidRDefault="007A11AF" w:rsidP="00836732">
      <w:pPr>
        <w:pStyle w:val="Akapitzlist"/>
        <w:numPr>
          <w:ilvl w:val="0"/>
          <w:numId w:val="19"/>
        </w:numPr>
      </w:pPr>
      <w:r w:rsidRPr="007A11AF">
        <w:t>przygotowanie podło</w:t>
      </w:r>
      <w:r w:rsidR="00993B7F">
        <w:t>ż</w:t>
      </w:r>
      <w:r w:rsidRPr="007A11AF">
        <w:t>a i fundamentu,</w:t>
      </w:r>
    </w:p>
    <w:p w:rsidR="007A11AF" w:rsidRPr="007A11AF" w:rsidRDefault="007A11AF" w:rsidP="00836732">
      <w:pPr>
        <w:pStyle w:val="Akapitzlist"/>
        <w:numPr>
          <w:ilvl w:val="0"/>
          <w:numId w:val="19"/>
        </w:numPr>
      </w:pPr>
      <w:r w:rsidRPr="007A11AF">
        <w:t>uło</w:t>
      </w:r>
      <w:r>
        <w:t>ż</w:t>
      </w:r>
      <w:r w:rsidRPr="007A11AF">
        <w:t>enie studzienek ściekowych,</w:t>
      </w:r>
    </w:p>
    <w:p w:rsidR="007A11AF" w:rsidRPr="007A11AF" w:rsidRDefault="007A11AF" w:rsidP="00836732">
      <w:pPr>
        <w:pStyle w:val="Akapitzlist"/>
        <w:numPr>
          <w:ilvl w:val="0"/>
          <w:numId w:val="19"/>
        </w:numPr>
      </w:pPr>
      <w:r w:rsidRPr="007A11AF">
        <w:t>wykonanie izolacji studzienek,</w:t>
      </w:r>
    </w:p>
    <w:p w:rsidR="007A11AF" w:rsidRPr="007A11AF" w:rsidRDefault="007A11AF" w:rsidP="00836732">
      <w:pPr>
        <w:pStyle w:val="Akapitzlist"/>
        <w:numPr>
          <w:ilvl w:val="0"/>
          <w:numId w:val="19"/>
        </w:numPr>
      </w:pPr>
      <w:r w:rsidRPr="007A11AF">
        <w:t>zasypanie i zagęszczenie wykopu,</w:t>
      </w:r>
    </w:p>
    <w:p w:rsidR="007A11AF" w:rsidRPr="007A11AF" w:rsidRDefault="007A11AF" w:rsidP="00836732">
      <w:pPr>
        <w:pStyle w:val="Akapitzlist"/>
        <w:numPr>
          <w:ilvl w:val="0"/>
          <w:numId w:val="19"/>
        </w:numPr>
      </w:pPr>
      <w:r w:rsidRPr="007A11AF">
        <w:t>przeprowadzenie pomiarów i badań wymaganych w ST.</w:t>
      </w:r>
    </w:p>
    <w:p w:rsidR="007A11AF" w:rsidRPr="007A11AF" w:rsidRDefault="007A11AF" w:rsidP="007A11AF">
      <w:pPr>
        <w:pStyle w:val="Nagwek1"/>
        <w:rPr>
          <w:rFonts w:eastAsia="Arial"/>
        </w:rPr>
      </w:pPr>
      <w:r w:rsidRPr="007A11AF">
        <w:rPr>
          <w:rFonts w:eastAsia="Arial"/>
        </w:rPr>
        <w:lastRenderedPageBreak/>
        <w:t>Przepisy związane</w:t>
      </w:r>
    </w:p>
    <w:p w:rsidR="0097374C" w:rsidRDefault="0097374C" w:rsidP="0097374C">
      <w:pPr>
        <w:pStyle w:val="Nagwek2"/>
        <w:ind w:left="567" w:hanging="357"/>
      </w:pPr>
      <w:r>
        <w:t>Specyfikacje techniczne</w:t>
      </w:r>
    </w:p>
    <w:p w:rsidR="0097374C" w:rsidRPr="002E54EA" w:rsidRDefault="00413F53" w:rsidP="0097374C">
      <w:pPr>
        <w:pStyle w:val="Akapitzlist"/>
        <w:tabs>
          <w:tab w:val="clear" w:pos="284"/>
          <w:tab w:val="left" w:pos="2127"/>
        </w:tabs>
        <w:ind w:left="426"/>
        <w:rPr>
          <w:lang w:eastAsia="pl-PL"/>
        </w:rPr>
      </w:pPr>
      <w:r>
        <w:t>D</w:t>
      </w:r>
      <w:r w:rsidR="00676DDA" w:rsidRPr="00676DDA">
        <w:t>-</w:t>
      </w:r>
      <w:r w:rsidR="00547067">
        <w:t>M-</w:t>
      </w:r>
      <w:r w:rsidR="00676DDA" w:rsidRPr="00676DDA">
        <w:t>00.00.00</w:t>
      </w:r>
      <w:r w:rsidR="0097374C" w:rsidRPr="002E54EA">
        <w:rPr>
          <w:lang w:eastAsia="pl-PL"/>
        </w:rPr>
        <w:tab/>
        <w:t>Wymagania ogólne</w:t>
      </w:r>
      <w:bookmarkStart w:id="0" w:name="_GoBack"/>
      <w:bookmarkEnd w:id="0"/>
    </w:p>
    <w:p w:rsidR="0097374C" w:rsidRDefault="0097374C" w:rsidP="0097374C">
      <w:pPr>
        <w:pStyle w:val="Nagwek2"/>
        <w:ind w:left="567" w:hanging="357"/>
      </w:pPr>
      <w:r>
        <w:t>Normy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0"/>
        <w:gridCol w:w="20"/>
        <w:gridCol w:w="1647"/>
        <w:gridCol w:w="52"/>
        <w:gridCol w:w="6893"/>
      </w:tblGrid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1.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8461A7">
            <w:pPr>
              <w:spacing w:line="276" w:lineRule="auto"/>
              <w:jc w:val="left"/>
            </w:pPr>
            <w:r w:rsidRPr="007A11AF">
              <w:t>PN-EN 124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Zwieńczenia wpustów i studzienek kanalizacyjnych do nawierzchni dla</w:t>
            </w:r>
            <w:r>
              <w:t xml:space="preserve"> </w:t>
            </w:r>
            <w:r w:rsidRPr="007A11AF">
              <w:t>ruchu pieszego i kołowego. Zasady konstrukcji, badania typu, znakowanie,</w:t>
            </w:r>
            <w:r>
              <w:t xml:space="preserve"> </w:t>
            </w:r>
            <w:r w:rsidRPr="007A11AF">
              <w:t>sterowanie jakością</w:t>
            </w:r>
          </w:p>
        </w:tc>
      </w:tr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>
              <w:t>2.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PN-EN 197</w:t>
            </w:r>
            <w:r>
              <w:t>-1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Cement. Część 1: Skład, wymagania i kryteria zgodności dotyczące</w:t>
            </w:r>
            <w:r>
              <w:t xml:space="preserve"> </w:t>
            </w:r>
            <w:r w:rsidRPr="007A11AF">
              <w:t>cementu powszechnego u</w:t>
            </w:r>
            <w:r>
              <w:t>ż</w:t>
            </w:r>
            <w:r w:rsidRPr="007A11AF">
              <w:t>ytku</w:t>
            </w:r>
          </w:p>
        </w:tc>
      </w:tr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Default="005058C8" w:rsidP="005058C8">
            <w:pPr>
              <w:spacing w:line="276" w:lineRule="auto"/>
              <w:jc w:val="left"/>
            </w:pPr>
            <w:r>
              <w:t>3.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PN-EN 206-1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Beton. Część 1: Wymagania, właściwości, produkcja i zgodność</w:t>
            </w:r>
          </w:p>
        </w:tc>
      </w:tr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4.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8461A7">
            <w:pPr>
              <w:spacing w:line="276" w:lineRule="auto"/>
              <w:jc w:val="left"/>
            </w:pPr>
            <w:r w:rsidRPr="007A11AF">
              <w:t xml:space="preserve">PN-EN </w:t>
            </w:r>
            <w:r w:rsidR="008461A7">
              <w:t>681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8461A7" w:rsidP="008461A7">
            <w:pPr>
              <w:spacing w:line="276" w:lineRule="auto"/>
              <w:jc w:val="left"/>
            </w:pPr>
            <w:r>
              <w:t>Uszczelnienia z elastomerów -- Wymagania materiałowe dotyczące uszczelek złączy rur wodociągowych i odwadniających</w:t>
            </w:r>
          </w:p>
        </w:tc>
      </w:tr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5.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8461A7">
            <w:pPr>
              <w:spacing w:line="276" w:lineRule="auto"/>
              <w:jc w:val="left"/>
            </w:pPr>
            <w:r w:rsidRPr="007A11AF">
              <w:t xml:space="preserve">PN-EN </w:t>
            </w:r>
            <w:r w:rsidR="008461A7">
              <w:t>1401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8461A7" w:rsidP="005058C8">
            <w:pPr>
              <w:spacing w:line="276" w:lineRule="auto"/>
              <w:jc w:val="left"/>
            </w:pPr>
            <w:r>
              <w:t xml:space="preserve">Systemy przewodów rurowych z tworzyw sztucznych do podziemnego bezciśnieniowego odwadniania i kanalizacji -- </w:t>
            </w:r>
            <w:proofErr w:type="spellStart"/>
            <w:r>
              <w:t>Nieplastyfikowany</w:t>
            </w:r>
            <w:proofErr w:type="spellEnd"/>
            <w:r>
              <w:t xml:space="preserve"> polichlorek winylu (</w:t>
            </w:r>
            <w:proofErr w:type="spellStart"/>
            <w:r>
              <w:t>PVC-U</w:t>
            </w:r>
            <w:proofErr w:type="spellEnd"/>
            <w:r>
              <w:t>)</w:t>
            </w:r>
          </w:p>
        </w:tc>
      </w:tr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>
              <w:t>6.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PN-EN 12620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Kruszywa do betonu</w:t>
            </w:r>
          </w:p>
        </w:tc>
      </w:tr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>
              <w:t>7.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PN-EN 13043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5058C8" w:rsidP="001B3769">
            <w:pPr>
              <w:spacing w:line="276" w:lineRule="auto"/>
              <w:jc w:val="left"/>
            </w:pPr>
            <w:r w:rsidRPr="007A11AF">
              <w:t>Kruszywa do mieszanek bitumicznych i powierzchniowych utrwaleń</w:t>
            </w:r>
            <w:r>
              <w:t xml:space="preserve"> </w:t>
            </w:r>
            <w:r w:rsidRPr="007A11AF">
              <w:t>stosowanych na drogach, lotniskach i innych powierzchniach przeznaczonych do ruchu</w:t>
            </w:r>
            <w:r w:rsidR="001B3769">
              <w:t xml:space="preserve"> </w:t>
            </w:r>
          </w:p>
        </w:tc>
      </w:tr>
      <w:tr w:rsidR="005058C8" w:rsidRPr="007A11AF" w:rsidTr="008461A7">
        <w:trPr>
          <w:trHeight w:val="20"/>
        </w:trPr>
        <w:tc>
          <w:tcPr>
            <w:tcW w:w="320" w:type="dxa"/>
            <w:shd w:val="clear" w:color="auto" w:fill="auto"/>
          </w:tcPr>
          <w:p w:rsidR="005058C8" w:rsidRDefault="005058C8" w:rsidP="005058C8">
            <w:pPr>
              <w:spacing w:line="276" w:lineRule="auto"/>
              <w:jc w:val="left"/>
            </w:pPr>
            <w:r>
              <w:t>8.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PN-EN 13101</w:t>
            </w:r>
          </w:p>
        </w:tc>
        <w:tc>
          <w:tcPr>
            <w:tcW w:w="6893" w:type="dxa"/>
            <w:shd w:val="clear" w:color="auto" w:fill="auto"/>
          </w:tcPr>
          <w:p w:rsidR="005058C8" w:rsidRPr="007A11AF" w:rsidRDefault="005058C8" w:rsidP="005058C8">
            <w:pPr>
              <w:spacing w:line="276" w:lineRule="auto"/>
              <w:jc w:val="left"/>
            </w:pPr>
            <w:r w:rsidRPr="007A11AF">
              <w:t>Stopnie do studzienek włazowych. Wymagania, znakowanie, badania i</w:t>
            </w:r>
            <w:r w:rsidRPr="005058C8">
              <w:t xml:space="preserve"> </w:t>
            </w:r>
            <w:r w:rsidRPr="007A11AF">
              <w:t>ocena zgodności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9.</w:t>
            </w:r>
          </w:p>
        </w:tc>
        <w:tc>
          <w:tcPr>
            <w:tcW w:w="1647" w:type="dxa"/>
            <w:shd w:val="clear" w:color="auto" w:fill="auto"/>
          </w:tcPr>
          <w:p w:rsidR="007A11AF" w:rsidRPr="007A11AF" w:rsidRDefault="007A11AF" w:rsidP="001B3769">
            <w:pPr>
              <w:spacing w:line="276" w:lineRule="auto"/>
              <w:jc w:val="left"/>
            </w:pPr>
            <w:r w:rsidRPr="007A11AF">
              <w:t>PN-B-06250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Beton zwykły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10.</w:t>
            </w:r>
          </w:p>
        </w:tc>
        <w:tc>
          <w:tcPr>
            <w:tcW w:w="1647" w:type="dxa"/>
            <w:shd w:val="clear" w:color="auto" w:fill="auto"/>
          </w:tcPr>
          <w:p w:rsidR="007A11AF" w:rsidRPr="007A11AF" w:rsidRDefault="007A11AF" w:rsidP="008461A7">
            <w:pPr>
              <w:spacing w:line="276" w:lineRule="auto"/>
              <w:jc w:val="left"/>
            </w:pPr>
            <w:r w:rsidRPr="007A11AF">
              <w:t>PN-B-06712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Kruszywa mineralne do betonu</w:t>
            </w:r>
          </w:p>
        </w:tc>
      </w:tr>
      <w:tr w:rsidR="005058C8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5058C8" w:rsidRPr="00BA6DF4" w:rsidRDefault="005058C8" w:rsidP="005058C8">
            <w:pPr>
              <w:spacing w:line="276" w:lineRule="auto"/>
              <w:jc w:val="left"/>
            </w:pPr>
            <w:r w:rsidRPr="00BA6DF4">
              <w:t>11.</w:t>
            </w:r>
          </w:p>
        </w:tc>
        <w:tc>
          <w:tcPr>
            <w:tcW w:w="1647" w:type="dxa"/>
            <w:shd w:val="clear" w:color="auto" w:fill="auto"/>
          </w:tcPr>
          <w:p w:rsidR="005058C8" w:rsidRPr="00BA6DF4" w:rsidRDefault="00BA6DF4" w:rsidP="005058C8">
            <w:pPr>
              <w:spacing w:line="276" w:lineRule="auto"/>
              <w:jc w:val="left"/>
              <w:rPr>
                <w:highlight w:val="yellow"/>
              </w:rPr>
            </w:pPr>
            <w:r w:rsidRPr="00067494">
              <w:rPr>
                <w:rFonts w:ascii="Calibri" w:eastAsia="Calibri" w:hAnsi="Calibri"/>
              </w:rPr>
              <w:t>PN-B</w:t>
            </w:r>
            <w:r>
              <w:rPr>
                <w:rFonts w:ascii="Calibri" w:eastAsia="Calibri" w:hAnsi="Calibri"/>
              </w:rPr>
              <w:t>-</w:t>
            </w:r>
            <w:r w:rsidRPr="00067494">
              <w:rPr>
                <w:rFonts w:ascii="Calibri" w:eastAsia="Calibri" w:hAnsi="Calibri"/>
              </w:rPr>
              <w:t>10735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5058C8" w:rsidRPr="00BA6DF4" w:rsidRDefault="00BA6DF4" w:rsidP="005058C8">
            <w:pPr>
              <w:spacing w:line="276" w:lineRule="auto"/>
              <w:jc w:val="left"/>
            </w:pPr>
            <w:r>
              <w:t>Kanalizacja -- Przewody kanalizacyjne -- Wymagania i badania przy odbiorze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BA6DF4" w:rsidRDefault="007A11AF" w:rsidP="005058C8">
            <w:pPr>
              <w:spacing w:line="276" w:lineRule="auto"/>
              <w:jc w:val="left"/>
            </w:pPr>
            <w:r w:rsidRPr="00BA6DF4">
              <w:t>12.</w:t>
            </w:r>
          </w:p>
        </w:tc>
        <w:tc>
          <w:tcPr>
            <w:tcW w:w="1647" w:type="dxa"/>
            <w:shd w:val="clear" w:color="auto" w:fill="auto"/>
          </w:tcPr>
          <w:p w:rsidR="007A11AF" w:rsidRPr="00BA6DF4" w:rsidRDefault="00BA6DF4" w:rsidP="005058C8">
            <w:pPr>
              <w:spacing w:line="276" w:lineRule="auto"/>
              <w:jc w:val="left"/>
              <w:rPr>
                <w:highlight w:val="yellow"/>
              </w:rPr>
            </w:pPr>
            <w:r>
              <w:t>PN-B-03020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BA6DF4" w:rsidRDefault="00BA6DF4" w:rsidP="00BA6DF4">
            <w:pPr>
              <w:spacing w:line="276" w:lineRule="auto"/>
              <w:jc w:val="left"/>
            </w:pPr>
            <w:r>
              <w:t>Grunty budowlane -- Posadowienie bezpośrednie budowli -- Obliczenia statyczne i projektowanie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13.</w:t>
            </w:r>
          </w:p>
        </w:tc>
        <w:tc>
          <w:tcPr>
            <w:tcW w:w="1647" w:type="dxa"/>
            <w:shd w:val="clear" w:color="auto" w:fill="auto"/>
          </w:tcPr>
          <w:p w:rsidR="007A11AF" w:rsidRPr="001B3769" w:rsidRDefault="007A11AF" w:rsidP="001B3769">
            <w:pPr>
              <w:spacing w:line="276" w:lineRule="auto"/>
              <w:jc w:val="left"/>
              <w:rPr>
                <w:highlight w:val="yellow"/>
              </w:rPr>
            </w:pPr>
            <w:r w:rsidRPr="001B3769">
              <w:t>PN-B-12037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Wyroby budowlane ceramiczne. Cegły kanalizacyjne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14.</w:t>
            </w:r>
          </w:p>
        </w:tc>
        <w:tc>
          <w:tcPr>
            <w:tcW w:w="1647" w:type="dxa"/>
            <w:shd w:val="clear" w:color="auto" w:fill="auto"/>
          </w:tcPr>
          <w:p w:rsidR="007A11AF" w:rsidRPr="007A11AF" w:rsidRDefault="007A11AF" w:rsidP="001B3769">
            <w:pPr>
              <w:spacing w:line="276" w:lineRule="auto"/>
              <w:jc w:val="left"/>
            </w:pPr>
            <w:r w:rsidRPr="007A11AF">
              <w:t>PN-C-96177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Lepik asfaltowy bez wypełniaczy stosowany na gorąco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15.</w:t>
            </w:r>
          </w:p>
        </w:tc>
        <w:tc>
          <w:tcPr>
            <w:tcW w:w="1647" w:type="dxa"/>
            <w:shd w:val="clear" w:color="auto" w:fill="auto"/>
          </w:tcPr>
          <w:p w:rsidR="007A11AF" w:rsidRPr="00BA6DF4" w:rsidRDefault="007A11AF" w:rsidP="00BA6DF4">
            <w:pPr>
              <w:spacing w:line="276" w:lineRule="auto"/>
              <w:jc w:val="left"/>
            </w:pPr>
            <w:r w:rsidRPr="00BA6DF4">
              <w:t>PN-H-74101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7A11AF" w:rsidRDefault="005058C8" w:rsidP="005058C8">
            <w:pPr>
              <w:spacing w:line="276" w:lineRule="auto"/>
              <w:jc w:val="left"/>
            </w:pPr>
            <w:r>
              <w:t>Ż</w:t>
            </w:r>
            <w:r w:rsidR="007A11AF" w:rsidRPr="007A11AF">
              <w:t>eliwne rury ciśnieniowe do połączeń sztywnych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16.</w:t>
            </w:r>
          </w:p>
        </w:tc>
        <w:tc>
          <w:tcPr>
            <w:tcW w:w="1647" w:type="dxa"/>
            <w:shd w:val="clear" w:color="auto" w:fill="auto"/>
          </w:tcPr>
          <w:p w:rsidR="007A11AF" w:rsidRPr="007A11AF" w:rsidRDefault="007A11AF" w:rsidP="001B3769">
            <w:pPr>
              <w:spacing w:line="276" w:lineRule="auto"/>
              <w:jc w:val="left"/>
            </w:pPr>
            <w:r w:rsidRPr="007A11AF">
              <w:t>PN-B-14501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Zaprawy budowlane zwykłe</w:t>
            </w:r>
          </w:p>
        </w:tc>
      </w:tr>
      <w:tr w:rsidR="007A11AF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7A11AF" w:rsidRPr="007A11AF" w:rsidRDefault="007A11AF" w:rsidP="005058C8">
            <w:pPr>
              <w:spacing w:line="276" w:lineRule="auto"/>
              <w:jc w:val="left"/>
            </w:pPr>
            <w:r w:rsidRPr="007A11AF">
              <w:t>17.</w:t>
            </w:r>
          </w:p>
        </w:tc>
        <w:tc>
          <w:tcPr>
            <w:tcW w:w="1647" w:type="dxa"/>
            <w:shd w:val="clear" w:color="auto" w:fill="auto"/>
          </w:tcPr>
          <w:p w:rsidR="007A11AF" w:rsidRPr="007A11AF" w:rsidRDefault="00BA6DF4" w:rsidP="005058C8">
            <w:pPr>
              <w:spacing w:line="276" w:lineRule="auto"/>
              <w:jc w:val="left"/>
            </w:pPr>
            <w:r>
              <w:t>PN-EN 1610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7A11AF" w:rsidRPr="007A11AF" w:rsidRDefault="00BA6DF4" w:rsidP="005058C8">
            <w:pPr>
              <w:spacing w:line="276" w:lineRule="auto"/>
              <w:jc w:val="left"/>
            </w:pPr>
            <w:r>
              <w:t>Budowa i badania przewodów kanalizacyjnych</w:t>
            </w:r>
          </w:p>
        </w:tc>
      </w:tr>
      <w:tr w:rsidR="006238A0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6238A0" w:rsidRPr="007A11AF" w:rsidRDefault="006238A0" w:rsidP="005058C8">
            <w:pPr>
              <w:spacing w:line="276" w:lineRule="auto"/>
              <w:jc w:val="left"/>
            </w:pPr>
            <w:r>
              <w:t>18.</w:t>
            </w:r>
          </w:p>
        </w:tc>
        <w:tc>
          <w:tcPr>
            <w:tcW w:w="1647" w:type="dxa"/>
            <w:shd w:val="clear" w:color="auto" w:fill="auto"/>
          </w:tcPr>
          <w:p w:rsidR="006238A0" w:rsidRDefault="006238A0" w:rsidP="005058C8">
            <w:pPr>
              <w:spacing w:line="276" w:lineRule="auto"/>
              <w:jc w:val="left"/>
            </w:pPr>
            <w:r>
              <w:t>PN-EN 1917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6238A0" w:rsidRDefault="006238A0" w:rsidP="005058C8">
            <w:pPr>
              <w:spacing w:line="276" w:lineRule="auto"/>
              <w:jc w:val="left"/>
            </w:pPr>
            <w:r>
              <w:t xml:space="preserve">Studzienki włazowe i </w:t>
            </w:r>
            <w:proofErr w:type="spellStart"/>
            <w:r>
              <w:t>niewłazowe</w:t>
            </w:r>
            <w:proofErr w:type="spellEnd"/>
            <w:r>
              <w:t xml:space="preserve"> z betonu niezbrojonego, z betonu zbrojonego włóknem stalowym i żelbetowe</w:t>
            </w:r>
          </w:p>
        </w:tc>
      </w:tr>
      <w:tr w:rsidR="006238A0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6238A0" w:rsidRPr="007A11AF" w:rsidRDefault="006238A0" w:rsidP="005058C8">
            <w:pPr>
              <w:spacing w:line="276" w:lineRule="auto"/>
              <w:jc w:val="left"/>
            </w:pPr>
            <w:r>
              <w:t>19</w:t>
            </w:r>
            <w:r w:rsidRPr="007A11AF">
              <w:t>.</w:t>
            </w:r>
          </w:p>
        </w:tc>
        <w:tc>
          <w:tcPr>
            <w:tcW w:w="1647" w:type="dxa"/>
            <w:shd w:val="clear" w:color="auto" w:fill="auto"/>
          </w:tcPr>
          <w:p w:rsidR="006238A0" w:rsidRPr="007A11AF" w:rsidRDefault="006238A0" w:rsidP="006238A0">
            <w:pPr>
              <w:spacing w:line="276" w:lineRule="auto"/>
              <w:jc w:val="left"/>
            </w:pPr>
            <w:r w:rsidRPr="007A11AF">
              <w:t>BN-86/8971-08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6238A0" w:rsidRPr="007A11AF" w:rsidRDefault="006238A0" w:rsidP="006238A0">
            <w:pPr>
              <w:spacing w:line="276" w:lineRule="auto"/>
              <w:jc w:val="left"/>
            </w:pPr>
            <w:r w:rsidRPr="007A11AF">
              <w:t xml:space="preserve">Prefabrykaty budowlane z betonu. Kręgi betonowe i </w:t>
            </w:r>
            <w:r>
              <w:t>ż</w:t>
            </w:r>
            <w:r w:rsidRPr="007A11AF">
              <w:t>elbetowe</w:t>
            </w:r>
          </w:p>
        </w:tc>
      </w:tr>
      <w:tr w:rsidR="006238A0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6238A0" w:rsidRPr="007A11AF" w:rsidRDefault="006238A0" w:rsidP="005058C8">
            <w:pPr>
              <w:spacing w:line="276" w:lineRule="auto"/>
              <w:jc w:val="left"/>
            </w:pPr>
            <w:r>
              <w:t>20</w:t>
            </w:r>
            <w:r w:rsidRPr="007A11AF">
              <w:t>.</w:t>
            </w:r>
          </w:p>
        </w:tc>
        <w:tc>
          <w:tcPr>
            <w:tcW w:w="1647" w:type="dxa"/>
            <w:shd w:val="clear" w:color="auto" w:fill="auto"/>
          </w:tcPr>
          <w:p w:rsidR="006238A0" w:rsidRPr="007A11AF" w:rsidRDefault="006238A0" w:rsidP="006238A0">
            <w:pPr>
              <w:spacing w:line="276" w:lineRule="auto"/>
              <w:jc w:val="left"/>
            </w:pPr>
            <w:r w:rsidRPr="007A11AF">
              <w:t>BN-88/6731-08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6238A0" w:rsidRPr="007A11AF" w:rsidRDefault="006238A0" w:rsidP="006238A0">
            <w:pPr>
              <w:spacing w:line="276" w:lineRule="auto"/>
              <w:jc w:val="left"/>
            </w:pPr>
            <w:r w:rsidRPr="007A11AF">
              <w:t>Cement. Transport i przechowywanie</w:t>
            </w:r>
          </w:p>
        </w:tc>
      </w:tr>
      <w:tr w:rsidR="009567C1" w:rsidRPr="007A11AF" w:rsidTr="008461A7">
        <w:trPr>
          <w:trHeight w:val="20"/>
        </w:trPr>
        <w:tc>
          <w:tcPr>
            <w:tcW w:w="340" w:type="dxa"/>
            <w:gridSpan w:val="2"/>
            <w:shd w:val="clear" w:color="auto" w:fill="auto"/>
          </w:tcPr>
          <w:p w:rsidR="009567C1" w:rsidRDefault="009567C1" w:rsidP="005058C8">
            <w:pPr>
              <w:spacing w:line="276" w:lineRule="auto"/>
              <w:jc w:val="left"/>
            </w:pPr>
            <w:r>
              <w:t>21.</w:t>
            </w:r>
          </w:p>
        </w:tc>
        <w:tc>
          <w:tcPr>
            <w:tcW w:w="1647" w:type="dxa"/>
            <w:shd w:val="clear" w:color="auto" w:fill="auto"/>
          </w:tcPr>
          <w:p w:rsidR="009567C1" w:rsidRPr="007A11AF" w:rsidRDefault="009567C1" w:rsidP="006238A0">
            <w:pPr>
              <w:spacing w:line="276" w:lineRule="auto"/>
              <w:jc w:val="left"/>
            </w:pPr>
            <w:r>
              <w:rPr>
                <w:rFonts w:cstheme="minorHAnsi"/>
                <w:szCs w:val="20"/>
                <w:lang w:eastAsia="pl-PL"/>
              </w:rPr>
              <w:t>PN-EN 771-1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9567C1" w:rsidRPr="009567C1" w:rsidRDefault="009B5844" w:rsidP="009567C1">
            <w:r>
              <w:t xml:space="preserve">Wymagania dotyczące elementów murowanych – Część 1: Elementy murowe </w:t>
            </w:r>
            <w:r w:rsidR="009567C1" w:rsidRPr="009567C1">
              <w:t>ceramiczne</w:t>
            </w:r>
          </w:p>
        </w:tc>
      </w:tr>
    </w:tbl>
    <w:p w:rsidR="005058C8" w:rsidRPr="007A11AF" w:rsidRDefault="005058C8" w:rsidP="006238A0">
      <w:pPr>
        <w:pStyle w:val="Nagwek2"/>
        <w:spacing w:before="180"/>
      </w:pPr>
      <w:r>
        <w:t>Inne dokumenty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8460"/>
      </w:tblGrid>
      <w:tr w:rsidR="006238A0" w:rsidTr="0041064D">
        <w:tc>
          <w:tcPr>
            <w:tcW w:w="470" w:type="dxa"/>
            <w:vAlign w:val="center"/>
          </w:tcPr>
          <w:p w:rsidR="006238A0" w:rsidRDefault="006238A0" w:rsidP="007553F1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t>2</w:t>
            </w:r>
            <w:r w:rsidR="007553F1">
              <w:t>2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Default="006238A0" w:rsidP="0041064D">
            <w:pPr>
              <w:spacing w:line="276" w:lineRule="auto"/>
              <w:jc w:val="left"/>
            </w:pPr>
            <w:r w:rsidRPr="007A11AF">
              <w:t xml:space="preserve">Instrukcja zabezpieczania przed korozją konstrukcji betonowych opracowana przez Instytut Techniki </w:t>
            </w:r>
            <w:r w:rsidRPr="007A11AF">
              <w:lastRenderedPageBreak/>
              <w:t>Budowlanej - Warszawa 1986 r</w:t>
            </w:r>
            <w:r>
              <w:t>.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9B5844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lastRenderedPageBreak/>
              <w:t>2</w:t>
            </w:r>
            <w:r w:rsidR="009B5844">
              <w:t>3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Katalog budownictwa</w:t>
            </w:r>
            <w:r>
              <w:t>: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41064D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KB4-4.12.1.(6) Studzienki połączeniowe (lipiec 1980)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41064D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KB4-4.12.1.(7) Studzienki przelotowe (lipiec 1980)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41064D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KB4-4.12.1.(8) Studzienki spadowe (lipiec 1980)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41064D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KB4-4.12.1.(11) Studzienki ślepe (lipiec 1980)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41064D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KB4-3.3.1.10.(1) Studzienki ściekowe do odwodnienia dróg (październik 1983</w:t>
            </w:r>
            <w:r>
              <w:t>)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41064D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KB1-22.2.6.(6)</w:t>
            </w:r>
            <w:r w:rsidRPr="007A11AF">
              <w:tab/>
              <w:t>Kręgi betonowe średnicy 50 cm; wysokości 30 lub 60 cm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9B5844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t>2</w:t>
            </w:r>
            <w:r w:rsidR="009B5844">
              <w:t>4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Katalog po</w:t>
            </w:r>
            <w:r>
              <w:t>wtarzalnych elementów drogowych</w:t>
            </w:r>
            <w:r w:rsidRPr="007A11AF">
              <w:t>. „</w:t>
            </w:r>
            <w:proofErr w:type="spellStart"/>
            <w:r w:rsidRPr="007A11AF">
              <w:t>Transprojekt</w:t>
            </w:r>
            <w:proofErr w:type="spellEnd"/>
            <w:r w:rsidRPr="007A11AF">
              <w:t>” - Warszawa, 1979-1982 r.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9B5844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t>2</w:t>
            </w:r>
            <w:r w:rsidR="009B5844">
              <w:t>5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Tymczasowa instrukcja projektowania i budowy przewodów kanalizacyjnych z rur „</w:t>
            </w:r>
            <w:proofErr w:type="spellStart"/>
            <w:r w:rsidRPr="007A11AF">
              <w:t>Wipro</w:t>
            </w:r>
            <w:proofErr w:type="spellEnd"/>
            <w:r w:rsidRPr="007A11AF">
              <w:t>”, Centrum Techniki Komunalnej, 1978 r.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9B5844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t>2</w:t>
            </w:r>
            <w:r w:rsidR="009B5844">
              <w:t>6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Wytyczne eksploatacyjne do projektowania sieci i urządzeń sieciowych, wodociągowych i</w:t>
            </w:r>
            <w:r w:rsidR="00EF7A80">
              <w:t> </w:t>
            </w:r>
            <w:r w:rsidRPr="007A11AF">
              <w:t xml:space="preserve">kanalizacyjnych, BPC </w:t>
            </w:r>
            <w:proofErr w:type="spellStart"/>
            <w:r w:rsidRPr="007A11AF">
              <w:t>WiK</w:t>
            </w:r>
            <w:proofErr w:type="spellEnd"/>
            <w:r w:rsidRPr="007A11AF">
              <w:t xml:space="preserve"> „</w:t>
            </w:r>
            <w:proofErr w:type="spellStart"/>
            <w:r w:rsidRPr="007A11AF">
              <w:t>Cewok</w:t>
            </w:r>
            <w:proofErr w:type="spellEnd"/>
            <w:r w:rsidRPr="007A11AF">
              <w:t xml:space="preserve">” i BPBBO </w:t>
            </w:r>
            <w:proofErr w:type="spellStart"/>
            <w:r w:rsidRPr="007A11AF">
              <w:t>Miastoprojekt</w:t>
            </w:r>
            <w:proofErr w:type="spellEnd"/>
            <w:r w:rsidRPr="007A11AF">
              <w:t>- Warszawa, zaakceptowane i zalecone</w:t>
            </w:r>
            <w:r>
              <w:t xml:space="preserve"> </w:t>
            </w:r>
            <w:r w:rsidRPr="007A11AF">
              <w:t>do stosowania przez Zespół Doradczy ds. procesu inwestycyjnego powołany przez Prezydenta m.st. Warszawy -sierpień 1984 r.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9B5844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t>2</w:t>
            </w:r>
            <w:r w:rsidR="009B5844">
              <w:t>7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Ustawa z dnia 16 kwietnia 2004 r. o wyrobach budowlanych ( Dz. U. nr 92, poz. 881)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9B5844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t>2</w:t>
            </w:r>
            <w:r w:rsidR="009B5844">
              <w:t>8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Rozporządzenie Ministra Infrastruktury z dn. 11 sierpnia 2004 r. w sprawie sposobów deklarowania zgodności wyrobów budowlanych oraz sposobu znakowania ich znakiem budowlanym (Dz. U. nr 198, poz. 2041)</w:t>
            </w:r>
          </w:p>
        </w:tc>
      </w:tr>
      <w:tr w:rsidR="006238A0" w:rsidTr="0041064D">
        <w:tc>
          <w:tcPr>
            <w:tcW w:w="470" w:type="dxa"/>
            <w:vAlign w:val="center"/>
          </w:tcPr>
          <w:p w:rsidR="006238A0" w:rsidRDefault="006238A0" w:rsidP="009B5844">
            <w:pPr>
              <w:tabs>
                <w:tab w:val="clear" w:pos="284"/>
                <w:tab w:val="left" w:pos="176"/>
              </w:tabs>
              <w:spacing w:before="0" w:line="276" w:lineRule="auto"/>
              <w:jc w:val="left"/>
            </w:pPr>
            <w:r>
              <w:t>2</w:t>
            </w:r>
            <w:r w:rsidR="009B5844">
              <w:t>9</w:t>
            </w:r>
            <w:r>
              <w:t>.</w:t>
            </w:r>
          </w:p>
        </w:tc>
        <w:tc>
          <w:tcPr>
            <w:tcW w:w="8460" w:type="dxa"/>
            <w:vAlign w:val="center"/>
          </w:tcPr>
          <w:p w:rsidR="006238A0" w:rsidRPr="007A11AF" w:rsidRDefault="006238A0" w:rsidP="0041064D">
            <w:pPr>
              <w:spacing w:line="276" w:lineRule="auto"/>
              <w:jc w:val="left"/>
            </w:pPr>
            <w:r w:rsidRPr="007A11AF">
              <w:t>Rozporządzenie Ministra Infrastruktury z dn. 08 listopada 2004 r. w sprawie aprobat technicznych oraz jednostek organizacyjnych upowa</w:t>
            </w:r>
            <w:r>
              <w:t>ż</w:t>
            </w:r>
            <w:r w:rsidRPr="007A11AF">
              <w:t>nionych do ich wydawania (Dz. U. nr 249, poz. 2497)</w:t>
            </w:r>
          </w:p>
        </w:tc>
      </w:tr>
    </w:tbl>
    <w:p w:rsidR="00B379F3" w:rsidRDefault="00B379F3" w:rsidP="00EF7A80"/>
    <w:p w:rsidR="00B80BC6" w:rsidRDefault="00B80BC6">
      <w:pPr>
        <w:tabs>
          <w:tab w:val="clear" w:pos="284"/>
        </w:tabs>
        <w:spacing w:before="0" w:after="200" w:line="276" w:lineRule="auto"/>
        <w:jc w:val="left"/>
      </w:pPr>
      <w:r>
        <w:br w:type="page"/>
      </w:r>
    </w:p>
    <w:p w:rsidR="007A11AF" w:rsidRPr="007A11AF" w:rsidRDefault="007A11AF" w:rsidP="008A7001">
      <w:pPr>
        <w:tabs>
          <w:tab w:val="clear" w:pos="284"/>
        </w:tabs>
        <w:spacing w:before="0" w:after="200" w:line="276" w:lineRule="auto"/>
        <w:jc w:val="left"/>
      </w:pPr>
    </w:p>
    <w:sectPr w:rsidR="007A11AF" w:rsidRPr="007A11AF" w:rsidSect="0037335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247" w:bottom="1247" w:left="1418" w:header="709" w:footer="709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B69" w:rsidRDefault="00155B69" w:rsidP="0034676B">
      <w:pPr>
        <w:spacing w:before="0" w:line="240" w:lineRule="auto"/>
      </w:pPr>
      <w:r>
        <w:separator/>
      </w:r>
    </w:p>
  </w:endnote>
  <w:endnote w:type="continuationSeparator" w:id="0">
    <w:p w:rsidR="00155B69" w:rsidRDefault="00155B69" w:rsidP="0034676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213614"/>
      <w:docPartObj>
        <w:docPartGallery w:val="Page Numbers (Bottom of Page)"/>
        <w:docPartUnique/>
      </w:docPartObj>
    </w:sdtPr>
    <w:sdtContent>
      <w:p w:rsidR="00251133" w:rsidRDefault="00E00282" w:rsidP="0037335E">
        <w:pPr>
          <w:pStyle w:val="Stopka"/>
          <w:pBdr>
            <w:top w:val="single" w:sz="4" w:space="1" w:color="auto"/>
          </w:pBdr>
        </w:pPr>
        <w:fldSimple w:instr=" PAGE   \* MERGEFORMAT ">
          <w:r w:rsidR="00EE1864">
            <w:rPr>
              <w:noProof/>
            </w:rPr>
            <w:t>82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213615"/>
      <w:docPartObj>
        <w:docPartGallery w:val="Page Numbers (Bottom of Page)"/>
        <w:docPartUnique/>
      </w:docPartObj>
    </w:sdtPr>
    <w:sdtContent>
      <w:p w:rsidR="00251133" w:rsidRDefault="00E00282" w:rsidP="0037335E">
        <w:pPr>
          <w:pStyle w:val="Stopka"/>
          <w:pBdr>
            <w:top w:val="single" w:sz="4" w:space="1" w:color="auto"/>
          </w:pBdr>
          <w:jc w:val="right"/>
        </w:pPr>
        <w:fldSimple w:instr=" PAGE   \* MERGEFORMAT ">
          <w:r w:rsidR="00EE1864">
            <w:rPr>
              <w:noProof/>
            </w:rPr>
            <w:t>81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B69" w:rsidRDefault="00155B69" w:rsidP="0034676B">
      <w:pPr>
        <w:spacing w:before="0" w:line="240" w:lineRule="auto"/>
      </w:pPr>
      <w:r>
        <w:separator/>
      </w:r>
    </w:p>
  </w:footnote>
  <w:footnote w:type="continuationSeparator" w:id="0">
    <w:p w:rsidR="00155B69" w:rsidRDefault="00155B69" w:rsidP="0034676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133" w:rsidRPr="0093623D" w:rsidRDefault="00251133" w:rsidP="0041064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noProof/>
        <w:szCs w:val="20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-30775</wp:posOffset>
          </wp:positionH>
          <wp:positionV relativeFrom="paragraph">
            <wp:posOffset>-120606</wp:posOffset>
          </wp:positionV>
          <wp:extent cx="1592018" cy="1456661"/>
          <wp:effectExtent l="19050" t="0" r="8182" b="0"/>
          <wp:wrapNone/>
          <wp:docPr id="1" name="Obraz 1" descr="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2018" cy="14566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623D">
      <w:rPr>
        <w:rFonts w:ascii="Times New Roman" w:hAnsi="Times New Roman"/>
        <w:b/>
        <w:szCs w:val="20"/>
      </w:rPr>
      <w:t>Biuro Projektów Budowlanych</w:t>
    </w:r>
  </w:p>
  <w:p w:rsidR="00251133" w:rsidRPr="0093623D" w:rsidRDefault="00251133" w:rsidP="0041064D">
    <w:pPr>
      <w:spacing w:line="240" w:lineRule="auto"/>
      <w:jc w:val="right"/>
      <w:rPr>
        <w:rFonts w:ascii="Times New Roman" w:hAnsi="Times New Roman"/>
        <w:b/>
        <w:szCs w:val="20"/>
      </w:rPr>
    </w:pPr>
    <w:r w:rsidRPr="0093623D">
      <w:rPr>
        <w:rFonts w:ascii="Times New Roman" w:hAnsi="Times New Roman"/>
        <w:b/>
        <w:szCs w:val="20"/>
      </w:rPr>
      <w:t>Anna Grenda – Wołkow</w:t>
    </w:r>
  </w:p>
  <w:p w:rsidR="00251133" w:rsidRPr="0093623D" w:rsidRDefault="00251133" w:rsidP="0041064D">
    <w:pPr>
      <w:spacing w:line="240" w:lineRule="auto"/>
      <w:jc w:val="right"/>
      <w:rPr>
        <w:rFonts w:ascii="Times New Roman" w:hAnsi="Times New Roman"/>
        <w:szCs w:val="20"/>
      </w:rPr>
    </w:pPr>
    <w:r w:rsidRPr="0093623D">
      <w:rPr>
        <w:rFonts w:ascii="Times New Roman" w:hAnsi="Times New Roman"/>
        <w:szCs w:val="20"/>
      </w:rPr>
      <w:t>ul. Trakt 31; 87-140 Chełmża</w:t>
    </w:r>
  </w:p>
  <w:p w:rsidR="00251133" w:rsidRPr="0041064D" w:rsidRDefault="00251133" w:rsidP="0041064D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 w:rsidRPr="0093623D"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17145D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133" w:rsidRPr="0093623D" w:rsidRDefault="00251133" w:rsidP="0041064D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noProof/>
        <w:szCs w:val="20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-30775</wp:posOffset>
          </wp:positionH>
          <wp:positionV relativeFrom="paragraph">
            <wp:posOffset>-120606</wp:posOffset>
          </wp:positionV>
          <wp:extent cx="1592018" cy="1456661"/>
          <wp:effectExtent l="19050" t="0" r="8182" b="0"/>
          <wp:wrapNone/>
          <wp:docPr id="8" name="Obraz 1" descr="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2018" cy="14566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3623D">
      <w:rPr>
        <w:rFonts w:ascii="Times New Roman" w:hAnsi="Times New Roman"/>
        <w:b/>
        <w:szCs w:val="20"/>
      </w:rPr>
      <w:t>Biuro Projektów Budowlanych</w:t>
    </w:r>
  </w:p>
  <w:p w:rsidR="00251133" w:rsidRPr="0093623D" w:rsidRDefault="00251133" w:rsidP="0041064D">
    <w:pPr>
      <w:spacing w:line="240" w:lineRule="auto"/>
      <w:jc w:val="right"/>
      <w:rPr>
        <w:rFonts w:ascii="Times New Roman" w:hAnsi="Times New Roman"/>
        <w:b/>
        <w:szCs w:val="20"/>
      </w:rPr>
    </w:pPr>
    <w:r w:rsidRPr="0093623D">
      <w:rPr>
        <w:rFonts w:ascii="Times New Roman" w:hAnsi="Times New Roman"/>
        <w:b/>
        <w:szCs w:val="20"/>
      </w:rPr>
      <w:t>Anna Grenda – Wołkow</w:t>
    </w:r>
  </w:p>
  <w:p w:rsidR="00251133" w:rsidRPr="0093623D" w:rsidRDefault="00251133" w:rsidP="0041064D">
    <w:pPr>
      <w:spacing w:line="240" w:lineRule="auto"/>
      <w:jc w:val="right"/>
      <w:rPr>
        <w:rFonts w:ascii="Times New Roman" w:hAnsi="Times New Roman"/>
        <w:szCs w:val="20"/>
      </w:rPr>
    </w:pPr>
    <w:r w:rsidRPr="0093623D">
      <w:rPr>
        <w:rFonts w:ascii="Times New Roman" w:hAnsi="Times New Roman"/>
        <w:szCs w:val="20"/>
      </w:rPr>
      <w:t>ul. Trakt 31; 87-140 Chełmża</w:t>
    </w:r>
  </w:p>
  <w:p w:rsidR="00251133" w:rsidRPr="0041064D" w:rsidRDefault="00251133" w:rsidP="0041064D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 w:rsidRPr="0093623D"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17145D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hybridMultilevel"/>
    <w:tmpl w:val="3804823E"/>
    <w:lvl w:ilvl="0" w:tplc="FFFFFFFF">
      <w:start w:val="5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25"/>
    <w:multiLevelType w:val="hybridMultilevel"/>
    <w:tmpl w:val="3855585C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E951CAE"/>
    <w:multiLevelType w:val="hybridMultilevel"/>
    <w:tmpl w:val="F718122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C475C"/>
    <w:multiLevelType w:val="hybridMultilevel"/>
    <w:tmpl w:val="A1162FE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700B3"/>
    <w:multiLevelType w:val="hybridMultilevel"/>
    <w:tmpl w:val="23AC075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40012"/>
    <w:multiLevelType w:val="hybridMultilevel"/>
    <w:tmpl w:val="E4CE53E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66A27"/>
    <w:multiLevelType w:val="hybridMultilevel"/>
    <w:tmpl w:val="395263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8C586F"/>
    <w:multiLevelType w:val="hybridMultilevel"/>
    <w:tmpl w:val="B8D8B06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44E73"/>
    <w:multiLevelType w:val="hybridMultilevel"/>
    <w:tmpl w:val="88CA57A4"/>
    <w:lvl w:ilvl="0" w:tplc="8102AE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8A1B6D"/>
    <w:multiLevelType w:val="hybridMultilevel"/>
    <w:tmpl w:val="BF78D43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8287C"/>
    <w:multiLevelType w:val="hybridMultilevel"/>
    <w:tmpl w:val="C0A88ED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828D5"/>
    <w:multiLevelType w:val="multilevel"/>
    <w:tmpl w:val="9504490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>
    <w:nsid w:val="2EC86240"/>
    <w:multiLevelType w:val="hybridMultilevel"/>
    <w:tmpl w:val="E4AA11A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0D149A"/>
    <w:multiLevelType w:val="hybridMultilevel"/>
    <w:tmpl w:val="3D3A39E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021201"/>
    <w:multiLevelType w:val="hybridMultilevel"/>
    <w:tmpl w:val="EE4C5E20"/>
    <w:lvl w:ilvl="0" w:tplc="8102AE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>
    <w:nsid w:val="3C1B29EA"/>
    <w:multiLevelType w:val="hybridMultilevel"/>
    <w:tmpl w:val="481E131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B84A39"/>
    <w:multiLevelType w:val="hybridMultilevel"/>
    <w:tmpl w:val="5CC8013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D19DE"/>
    <w:multiLevelType w:val="hybridMultilevel"/>
    <w:tmpl w:val="2482F20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135A0"/>
    <w:multiLevelType w:val="hybridMultilevel"/>
    <w:tmpl w:val="DD8AA6E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E20042"/>
    <w:multiLevelType w:val="hybridMultilevel"/>
    <w:tmpl w:val="031E110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11904"/>
    <w:multiLevelType w:val="hybridMultilevel"/>
    <w:tmpl w:val="B2E8E78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FD732B"/>
    <w:multiLevelType w:val="hybridMultilevel"/>
    <w:tmpl w:val="33603CF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33D67"/>
    <w:multiLevelType w:val="hybridMultilevel"/>
    <w:tmpl w:val="9E023BE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2B57D4"/>
    <w:multiLevelType w:val="hybridMultilevel"/>
    <w:tmpl w:val="48160B4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AC2B73"/>
    <w:multiLevelType w:val="hybridMultilevel"/>
    <w:tmpl w:val="2D2C6A8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22"/>
  </w:num>
  <w:num w:numId="5">
    <w:abstractNumId w:val="17"/>
  </w:num>
  <w:num w:numId="6">
    <w:abstractNumId w:val="12"/>
  </w:num>
  <w:num w:numId="7">
    <w:abstractNumId w:val="18"/>
  </w:num>
  <w:num w:numId="8">
    <w:abstractNumId w:val="19"/>
  </w:num>
  <w:num w:numId="9">
    <w:abstractNumId w:val="23"/>
  </w:num>
  <w:num w:numId="10">
    <w:abstractNumId w:val="5"/>
  </w:num>
  <w:num w:numId="11">
    <w:abstractNumId w:val="3"/>
  </w:num>
  <w:num w:numId="12">
    <w:abstractNumId w:val="2"/>
  </w:num>
  <w:num w:numId="13">
    <w:abstractNumId w:val="21"/>
  </w:num>
  <w:num w:numId="14">
    <w:abstractNumId w:val="15"/>
  </w:num>
  <w:num w:numId="15">
    <w:abstractNumId w:val="16"/>
  </w:num>
  <w:num w:numId="16">
    <w:abstractNumId w:val="9"/>
  </w:num>
  <w:num w:numId="17">
    <w:abstractNumId w:val="13"/>
  </w:num>
  <w:num w:numId="18">
    <w:abstractNumId w:val="7"/>
  </w:num>
  <w:num w:numId="19">
    <w:abstractNumId w:val="24"/>
  </w:num>
  <w:num w:numId="20">
    <w:abstractNumId w:val="14"/>
  </w:num>
  <w:num w:numId="21">
    <w:abstractNumId w:val="8"/>
  </w:num>
  <w:num w:numId="22">
    <w:abstractNumId w:val="0"/>
  </w:num>
  <w:num w:numId="23">
    <w:abstractNumId w:val="1"/>
  </w:num>
  <w:num w:numId="24">
    <w:abstractNumId w:val="4"/>
  </w:num>
  <w:num w:numId="25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12CBE"/>
    <w:rsid w:val="00027F86"/>
    <w:rsid w:val="00063D49"/>
    <w:rsid w:val="00067494"/>
    <w:rsid w:val="00074830"/>
    <w:rsid w:val="000851DE"/>
    <w:rsid w:val="000941FF"/>
    <w:rsid w:val="00094A75"/>
    <w:rsid w:val="000977AA"/>
    <w:rsid w:val="000F4280"/>
    <w:rsid w:val="00106398"/>
    <w:rsid w:val="001111E2"/>
    <w:rsid w:val="001316AF"/>
    <w:rsid w:val="00155B69"/>
    <w:rsid w:val="001A096B"/>
    <w:rsid w:val="001A5ABA"/>
    <w:rsid w:val="001B19D8"/>
    <w:rsid w:val="001B3769"/>
    <w:rsid w:val="001B4293"/>
    <w:rsid w:val="001C2326"/>
    <w:rsid w:val="001C7D04"/>
    <w:rsid w:val="001F0AAD"/>
    <w:rsid w:val="0021131E"/>
    <w:rsid w:val="002140A8"/>
    <w:rsid w:val="002148B2"/>
    <w:rsid w:val="00231190"/>
    <w:rsid w:val="00246284"/>
    <w:rsid w:val="00251133"/>
    <w:rsid w:val="002527B2"/>
    <w:rsid w:val="00271A01"/>
    <w:rsid w:val="002A0D56"/>
    <w:rsid w:val="002B18BA"/>
    <w:rsid w:val="002B1AA9"/>
    <w:rsid w:val="002D2E6E"/>
    <w:rsid w:val="002D6258"/>
    <w:rsid w:val="002E41C8"/>
    <w:rsid w:val="002E5EFC"/>
    <w:rsid w:val="00302F64"/>
    <w:rsid w:val="003132BD"/>
    <w:rsid w:val="003179F2"/>
    <w:rsid w:val="00343968"/>
    <w:rsid w:val="0034676B"/>
    <w:rsid w:val="00364638"/>
    <w:rsid w:val="003664A9"/>
    <w:rsid w:val="0037335E"/>
    <w:rsid w:val="00376C88"/>
    <w:rsid w:val="0038583B"/>
    <w:rsid w:val="00397465"/>
    <w:rsid w:val="003A764C"/>
    <w:rsid w:val="003A7E2E"/>
    <w:rsid w:val="003B0237"/>
    <w:rsid w:val="003C3EA0"/>
    <w:rsid w:val="0041064D"/>
    <w:rsid w:val="00413F53"/>
    <w:rsid w:val="00437271"/>
    <w:rsid w:val="00460211"/>
    <w:rsid w:val="00463E44"/>
    <w:rsid w:val="00464D5F"/>
    <w:rsid w:val="00472BDF"/>
    <w:rsid w:val="00480C42"/>
    <w:rsid w:val="00481445"/>
    <w:rsid w:val="00492156"/>
    <w:rsid w:val="004965F5"/>
    <w:rsid w:val="004B3DCD"/>
    <w:rsid w:val="004B5428"/>
    <w:rsid w:val="004E208C"/>
    <w:rsid w:val="004F2BEC"/>
    <w:rsid w:val="005058C8"/>
    <w:rsid w:val="0050621B"/>
    <w:rsid w:val="005202B3"/>
    <w:rsid w:val="0052106C"/>
    <w:rsid w:val="00531945"/>
    <w:rsid w:val="0054464A"/>
    <w:rsid w:val="00547067"/>
    <w:rsid w:val="00554D9E"/>
    <w:rsid w:val="005551B8"/>
    <w:rsid w:val="005561AE"/>
    <w:rsid w:val="00561743"/>
    <w:rsid w:val="00575508"/>
    <w:rsid w:val="005C7117"/>
    <w:rsid w:val="005C7835"/>
    <w:rsid w:val="005D42EB"/>
    <w:rsid w:val="005D782C"/>
    <w:rsid w:val="005F1BD8"/>
    <w:rsid w:val="00614B9E"/>
    <w:rsid w:val="006238A0"/>
    <w:rsid w:val="006418B6"/>
    <w:rsid w:val="00654879"/>
    <w:rsid w:val="0067442A"/>
    <w:rsid w:val="00675287"/>
    <w:rsid w:val="00676DDA"/>
    <w:rsid w:val="006B1706"/>
    <w:rsid w:val="006C1A60"/>
    <w:rsid w:val="006D4294"/>
    <w:rsid w:val="006E1411"/>
    <w:rsid w:val="006E733E"/>
    <w:rsid w:val="00702460"/>
    <w:rsid w:val="00730067"/>
    <w:rsid w:val="00732F65"/>
    <w:rsid w:val="007330FB"/>
    <w:rsid w:val="00735237"/>
    <w:rsid w:val="00736ADE"/>
    <w:rsid w:val="007553F1"/>
    <w:rsid w:val="00757DDB"/>
    <w:rsid w:val="00774BF5"/>
    <w:rsid w:val="007857BA"/>
    <w:rsid w:val="007A11AF"/>
    <w:rsid w:val="007A2537"/>
    <w:rsid w:val="007B50A9"/>
    <w:rsid w:val="007C0F8E"/>
    <w:rsid w:val="007E226B"/>
    <w:rsid w:val="007E2642"/>
    <w:rsid w:val="007F0CD8"/>
    <w:rsid w:val="00812C1E"/>
    <w:rsid w:val="008334E8"/>
    <w:rsid w:val="00836732"/>
    <w:rsid w:val="008461A7"/>
    <w:rsid w:val="008801E8"/>
    <w:rsid w:val="008A7001"/>
    <w:rsid w:val="008B6339"/>
    <w:rsid w:val="008B7464"/>
    <w:rsid w:val="008C1467"/>
    <w:rsid w:val="008C51CB"/>
    <w:rsid w:val="008C5C51"/>
    <w:rsid w:val="008E2F6E"/>
    <w:rsid w:val="008E77D7"/>
    <w:rsid w:val="00913057"/>
    <w:rsid w:val="009319FB"/>
    <w:rsid w:val="00931A4E"/>
    <w:rsid w:val="00955245"/>
    <w:rsid w:val="009567C1"/>
    <w:rsid w:val="0097374C"/>
    <w:rsid w:val="00993B7F"/>
    <w:rsid w:val="009949D7"/>
    <w:rsid w:val="009A6DD6"/>
    <w:rsid w:val="009B3B68"/>
    <w:rsid w:val="009B5844"/>
    <w:rsid w:val="009D79CA"/>
    <w:rsid w:val="009F0A61"/>
    <w:rsid w:val="009F7B68"/>
    <w:rsid w:val="00A05589"/>
    <w:rsid w:val="00A06101"/>
    <w:rsid w:val="00A1453F"/>
    <w:rsid w:val="00A17F1F"/>
    <w:rsid w:val="00A31448"/>
    <w:rsid w:val="00A53519"/>
    <w:rsid w:val="00A55CAD"/>
    <w:rsid w:val="00A63DB9"/>
    <w:rsid w:val="00A93B02"/>
    <w:rsid w:val="00AC023C"/>
    <w:rsid w:val="00AC79DA"/>
    <w:rsid w:val="00AD20E9"/>
    <w:rsid w:val="00AD5D32"/>
    <w:rsid w:val="00B00521"/>
    <w:rsid w:val="00B009EA"/>
    <w:rsid w:val="00B06ADD"/>
    <w:rsid w:val="00B379F3"/>
    <w:rsid w:val="00B408F7"/>
    <w:rsid w:val="00B45E3A"/>
    <w:rsid w:val="00B52DEF"/>
    <w:rsid w:val="00B534C3"/>
    <w:rsid w:val="00B63E74"/>
    <w:rsid w:val="00B6637E"/>
    <w:rsid w:val="00B80BC6"/>
    <w:rsid w:val="00B8167B"/>
    <w:rsid w:val="00B86B2C"/>
    <w:rsid w:val="00B9143C"/>
    <w:rsid w:val="00B91F51"/>
    <w:rsid w:val="00B94DD5"/>
    <w:rsid w:val="00B955CB"/>
    <w:rsid w:val="00BA4CB3"/>
    <w:rsid w:val="00BA6DF4"/>
    <w:rsid w:val="00BC1D8F"/>
    <w:rsid w:val="00BC294B"/>
    <w:rsid w:val="00BD28E2"/>
    <w:rsid w:val="00C17A70"/>
    <w:rsid w:val="00C231B6"/>
    <w:rsid w:val="00C27CDD"/>
    <w:rsid w:val="00C42C39"/>
    <w:rsid w:val="00C5069A"/>
    <w:rsid w:val="00C579E8"/>
    <w:rsid w:val="00C65E6A"/>
    <w:rsid w:val="00C77F8A"/>
    <w:rsid w:val="00C95966"/>
    <w:rsid w:val="00CA5C51"/>
    <w:rsid w:val="00CB0D36"/>
    <w:rsid w:val="00CE2AFA"/>
    <w:rsid w:val="00CF7621"/>
    <w:rsid w:val="00D51304"/>
    <w:rsid w:val="00D71314"/>
    <w:rsid w:val="00DA1F77"/>
    <w:rsid w:val="00DC4EFA"/>
    <w:rsid w:val="00E00282"/>
    <w:rsid w:val="00E37494"/>
    <w:rsid w:val="00E41016"/>
    <w:rsid w:val="00E74057"/>
    <w:rsid w:val="00E82DBB"/>
    <w:rsid w:val="00E915AF"/>
    <w:rsid w:val="00E91659"/>
    <w:rsid w:val="00E920F0"/>
    <w:rsid w:val="00EA2375"/>
    <w:rsid w:val="00EA7751"/>
    <w:rsid w:val="00EB2F48"/>
    <w:rsid w:val="00ED0F91"/>
    <w:rsid w:val="00ED60DF"/>
    <w:rsid w:val="00ED643D"/>
    <w:rsid w:val="00EE1864"/>
    <w:rsid w:val="00EE64C3"/>
    <w:rsid w:val="00EF0147"/>
    <w:rsid w:val="00EF7A80"/>
    <w:rsid w:val="00F02FFC"/>
    <w:rsid w:val="00F24618"/>
    <w:rsid w:val="00F37E67"/>
    <w:rsid w:val="00F90A6F"/>
    <w:rsid w:val="00FB6328"/>
    <w:rsid w:val="00FD1F1D"/>
    <w:rsid w:val="00FD47F4"/>
    <w:rsid w:val="00FF259F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20E9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554D9E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554D9E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554D9E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372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54D9E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54D9E"/>
    <w:rPr>
      <w:rFonts w:eastAsia="TimesNewRoman,Bold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54D9E"/>
    <w:rPr>
      <w:rFonts w:eastAsia="Times New Roman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2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106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CC3AF-45BD-43EE-8485-BAC064DE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2874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4</cp:revision>
  <cp:lastPrinted>2017-03-31T12:42:00Z</cp:lastPrinted>
  <dcterms:created xsi:type="dcterms:W3CDTF">2017-03-31T08:05:00Z</dcterms:created>
  <dcterms:modified xsi:type="dcterms:W3CDTF">2017-03-31T12:48:00Z</dcterms:modified>
</cp:coreProperties>
</file>